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A4" w:rsidRDefault="002042A4" w:rsidP="002042A4">
      <w:pPr>
        <w:pStyle w:val="NormaaliWeb1"/>
        <w:ind w:right="450"/>
        <w:rPr>
          <w:rStyle w:val="Voimakas"/>
          <w:color w:val="555555"/>
          <w:sz w:val="32"/>
          <w:szCs w:val="32"/>
        </w:rPr>
      </w:pPr>
      <w:r>
        <w:rPr>
          <w:rStyle w:val="Voimakas"/>
          <w:color w:val="555555"/>
          <w:sz w:val="32"/>
          <w:szCs w:val="32"/>
        </w:rPr>
        <w:t>Salmin kunnallisen itsehallinnon alkuvaiheet</w:t>
      </w:r>
    </w:p>
    <w:p w:rsidR="002042A4" w:rsidRDefault="002042A4" w:rsidP="002042A4">
      <w:pPr>
        <w:pStyle w:val="NormaaliWeb1"/>
        <w:ind w:right="450"/>
        <w:rPr>
          <w:b/>
          <w:color w:val="555555"/>
          <w:sz w:val="32"/>
          <w:szCs w:val="32"/>
        </w:rPr>
      </w:pPr>
    </w:p>
    <w:p w:rsidR="002042A4" w:rsidRDefault="002042A4" w:rsidP="002042A4">
      <w:pPr>
        <w:pStyle w:val="NormaaliWeb1"/>
        <w:ind w:right="450"/>
        <w:rPr>
          <w:color w:val="555555"/>
        </w:rPr>
      </w:pPr>
      <w:r>
        <w:rPr>
          <w:color w:val="555555"/>
        </w:rPr>
        <w:t>Vuonna 1865 annetulla asetuksella myönnettiin Suome</w:t>
      </w:r>
      <w:r w:rsidR="007C0194">
        <w:rPr>
          <w:color w:val="555555"/>
        </w:rPr>
        <w:t>n kunnille itsehallinto. Kuntiin oli perustettava ns. kuntakokouksia, joissa kuntalaiset</w:t>
      </w:r>
      <w:r>
        <w:rPr>
          <w:color w:val="555555"/>
        </w:rPr>
        <w:t xml:space="preserve"> s</w:t>
      </w:r>
      <w:r w:rsidR="007C0194">
        <w:rPr>
          <w:color w:val="555555"/>
        </w:rPr>
        <w:t>aivat päättää</w:t>
      </w:r>
      <w:r w:rsidR="007821FB">
        <w:rPr>
          <w:color w:val="555555"/>
        </w:rPr>
        <w:t xml:space="preserve"> </w:t>
      </w:r>
      <w:r>
        <w:rPr>
          <w:color w:val="555555"/>
        </w:rPr>
        <w:t xml:space="preserve">oman kuntansa asioista. </w:t>
      </w:r>
    </w:p>
    <w:p w:rsidR="002042A4" w:rsidRDefault="002042A4" w:rsidP="002042A4">
      <w:pPr>
        <w:pStyle w:val="NormaaliWeb1"/>
        <w:ind w:right="450"/>
        <w:rPr>
          <w:color w:val="555555"/>
        </w:rPr>
      </w:pPr>
      <w:r>
        <w:rPr>
          <w:color w:val="555555"/>
        </w:rPr>
        <w:t>Myös Salmin kunnan asioita ryhdyttiin hoitama</w:t>
      </w:r>
      <w:r w:rsidR="007C0194">
        <w:rPr>
          <w:color w:val="555555"/>
        </w:rPr>
        <w:t>an kuntakokouksen avulla. Kunnallislautakunta</w:t>
      </w:r>
      <w:r>
        <w:rPr>
          <w:color w:val="555555"/>
        </w:rPr>
        <w:t xml:space="preserve"> puolestaan toimi kuntakokouksen toimeenpanevana elimenä.</w:t>
      </w:r>
    </w:p>
    <w:p w:rsidR="002042A4" w:rsidRDefault="002042A4" w:rsidP="002042A4">
      <w:pPr>
        <w:pStyle w:val="NormaaliWeb1"/>
        <w:ind w:right="450"/>
        <w:rPr>
          <w:color w:val="555555"/>
        </w:rPr>
      </w:pPr>
      <w:r>
        <w:rPr>
          <w:color w:val="555555"/>
        </w:rPr>
        <w:t>Kunnallislautakuntaan kuului puheenjohtajan ja varapuheenjohtajan lisäksi kuusi vakinaista jäsentä ja kuusi varajäsentä. Jäsenet kunnallislautakuntaan valittiin kuntakokouks</w:t>
      </w:r>
      <w:r w:rsidR="007C0194">
        <w:rPr>
          <w:color w:val="555555"/>
        </w:rPr>
        <w:t>en</w:t>
      </w:r>
      <w:r>
        <w:rPr>
          <w:color w:val="555555"/>
        </w:rPr>
        <w:t xml:space="preserve"> toimesta.</w:t>
      </w:r>
      <w:r w:rsidR="00DF65F1">
        <w:rPr>
          <w:color w:val="555555"/>
        </w:rPr>
        <w:t xml:space="preserve"> Kunnallislautakunnan esimiehet olivat lähes kaikki Kirkkojoelta (muutama Tulemalta).</w:t>
      </w:r>
    </w:p>
    <w:p w:rsidR="002042A4" w:rsidRDefault="002042A4" w:rsidP="002042A4">
      <w:pPr>
        <w:pStyle w:val="NormaaliWeb1"/>
        <w:ind w:right="450"/>
        <w:rPr>
          <w:color w:val="555555"/>
        </w:rPr>
      </w:pPr>
      <w:r>
        <w:rPr>
          <w:color w:val="555555"/>
        </w:rPr>
        <w:t>Kuntakokous toimi</w:t>
      </w:r>
      <w:r w:rsidR="000C7FD0">
        <w:rPr>
          <w:color w:val="555555"/>
        </w:rPr>
        <w:t xml:space="preserve"> Salmissa 19.2.1919 asti, jolloin</w:t>
      </w:r>
      <w:r>
        <w:rPr>
          <w:color w:val="555555"/>
        </w:rPr>
        <w:t xml:space="preserve"> kuntakokous korvattiin kunnanvaltuustolla.</w:t>
      </w:r>
      <w:r w:rsidR="000C7FD0">
        <w:rPr>
          <w:color w:val="555555"/>
        </w:rPr>
        <w:t xml:space="preserve"> Kunnanvaltuusto oli säädetty pakolliseksi maalaiskuntain kunnallislaissa (27.11.1917).  Salmin k</w:t>
      </w:r>
      <w:r>
        <w:rPr>
          <w:color w:val="555555"/>
        </w:rPr>
        <w:t>unnanvaltuustoon kuului 30 jäsentä.</w:t>
      </w:r>
      <w:r>
        <w:rPr>
          <w:rStyle w:val="Alaviitemerkit"/>
          <w:color w:val="555555"/>
        </w:rPr>
        <w:footnoteReference w:id="1"/>
      </w:r>
    </w:p>
    <w:p w:rsidR="002042A4" w:rsidRDefault="002042A4" w:rsidP="002042A4">
      <w:pPr>
        <w:ind w:right="450"/>
        <w:rPr>
          <w:color w:val="555555"/>
        </w:rPr>
      </w:pPr>
    </w:p>
    <w:tbl>
      <w:tblPr>
        <w:tblW w:w="0" w:type="auto"/>
        <w:tblInd w:w="-30" w:type="dxa"/>
        <w:tblLayout w:type="fixed"/>
        <w:tblCellMar>
          <w:top w:w="15" w:type="dxa"/>
          <w:left w:w="15" w:type="dxa"/>
          <w:bottom w:w="15" w:type="dxa"/>
          <w:right w:w="15" w:type="dxa"/>
        </w:tblCellMar>
        <w:tblLook w:val="0000"/>
      </w:tblPr>
      <w:tblGrid>
        <w:gridCol w:w="7606"/>
      </w:tblGrid>
      <w:tr w:rsidR="002042A4" w:rsidTr="004C2042">
        <w:tc>
          <w:tcPr>
            <w:tcW w:w="7606" w:type="dxa"/>
            <w:vAlign w:val="center"/>
          </w:tcPr>
          <w:tbl>
            <w:tblPr>
              <w:tblW w:w="0" w:type="auto"/>
              <w:tblLayout w:type="fixed"/>
              <w:tblCellMar>
                <w:top w:w="15" w:type="dxa"/>
                <w:left w:w="15" w:type="dxa"/>
                <w:bottom w:w="15" w:type="dxa"/>
                <w:right w:w="15" w:type="dxa"/>
              </w:tblCellMar>
              <w:tblLook w:val="0000"/>
            </w:tblPr>
            <w:tblGrid>
              <w:gridCol w:w="3750"/>
              <w:gridCol w:w="3810"/>
            </w:tblGrid>
            <w:tr w:rsidR="002042A4" w:rsidTr="004C2042">
              <w:tc>
                <w:tcPr>
                  <w:tcW w:w="3750" w:type="dxa"/>
                  <w:tcBorders>
                    <w:top w:val="double" w:sz="1" w:space="0" w:color="808080"/>
                    <w:left w:val="double" w:sz="1" w:space="0" w:color="808080"/>
                    <w:bottom w:val="double" w:sz="1" w:space="0" w:color="808080"/>
                  </w:tcBorders>
                  <w:vAlign w:val="center"/>
                </w:tcPr>
                <w:p w:rsidR="002042A4" w:rsidRDefault="002042A4" w:rsidP="004C2042">
                  <w:pPr>
                    <w:snapToGrid w:val="0"/>
                    <w:rPr>
                      <w:color w:val="555555"/>
                    </w:rPr>
                  </w:pPr>
                  <w:r>
                    <w:rPr>
                      <w:rStyle w:val="Voimakas"/>
                      <w:color w:val="555555"/>
                    </w:rPr>
                    <w:t xml:space="preserve">Kuntakokouksen puheenjohtajat </w:t>
                  </w:r>
                  <w:r>
                    <w:rPr>
                      <w:color w:val="555555"/>
                    </w:rPr>
                    <w:t>(vuodesta 1890 lähtien)</w:t>
                  </w:r>
                </w:p>
              </w:tc>
              <w:tc>
                <w:tcPr>
                  <w:tcW w:w="3810" w:type="dxa"/>
                  <w:tcBorders>
                    <w:top w:val="double" w:sz="1" w:space="0" w:color="808080"/>
                    <w:left w:val="double" w:sz="1" w:space="0" w:color="808080"/>
                    <w:bottom w:val="double" w:sz="1" w:space="0" w:color="808080"/>
                    <w:right w:val="double" w:sz="1" w:space="0" w:color="808080"/>
                  </w:tcBorders>
                  <w:vAlign w:val="center"/>
                </w:tcPr>
                <w:p w:rsidR="002042A4" w:rsidRDefault="002042A4" w:rsidP="004C2042">
                  <w:pPr>
                    <w:snapToGrid w:val="0"/>
                    <w:rPr>
                      <w:color w:val="555555"/>
                    </w:rPr>
                  </w:pPr>
                </w:p>
              </w:tc>
            </w:tr>
            <w:tr w:rsidR="002042A4" w:rsidTr="004C2042">
              <w:tc>
                <w:tcPr>
                  <w:tcW w:w="3750" w:type="dxa"/>
                  <w:tcBorders>
                    <w:top w:val="double" w:sz="1" w:space="0" w:color="808080"/>
                    <w:left w:val="double" w:sz="1" w:space="0" w:color="808080"/>
                    <w:bottom w:val="double" w:sz="1" w:space="0" w:color="808080"/>
                  </w:tcBorders>
                  <w:vAlign w:val="center"/>
                </w:tcPr>
                <w:p w:rsidR="002042A4" w:rsidRDefault="002042A4" w:rsidP="004C2042">
                  <w:pPr>
                    <w:snapToGrid w:val="0"/>
                    <w:rPr>
                      <w:color w:val="555555"/>
                    </w:rPr>
                  </w:pPr>
                  <w:r>
                    <w:rPr>
                      <w:color w:val="555555"/>
                    </w:rPr>
                    <w:t xml:space="preserve">talollinen Aleksei </w:t>
                  </w:r>
                  <w:proofErr w:type="spellStart"/>
                  <w:r>
                    <w:rPr>
                      <w:color w:val="555555"/>
                    </w:rPr>
                    <w:t>Setkov</w:t>
                  </w:r>
                  <w:proofErr w:type="spellEnd"/>
                </w:p>
              </w:tc>
              <w:tc>
                <w:tcPr>
                  <w:tcW w:w="3810" w:type="dxa"/>
                  <w:tcBorders>
                    <w:top w:val="double" w:sz="1" w:space="0" w:color="808080"/>
                    <w:left w:val="double" w:sz="1" w:space="0" w:color="808080"/>
                    <w:bottom w:val="double" w:sz="1" w:space="0" w:color="808080"/>
                    <w:right w:val="double" w:sz="1" w:space="0" w:color="808080"/>
                  </w:tcBorders>
                  <w:vAlign w:val="center"/>
                </w:tcPr>
                <w:p w:rsidR="002042A4" w:rsidRDefault="002042A4" w:rsidP="004C2042">
                  <w:pPr>
                    <w:snapToGrid w:val="0"/>
                    <w:rPr>
                      <w:color w:val="555555"/>
                    </w:rPr>
                  </w:pPr>
                  <w:proofErr w:type="gramStart"/>
                  <w:r>
                    <w:rPr>
                      <w:color w:val="555555"/>
                    </w:rPr>
                    <w:t>1890-1891</w:t>
                  </w:r>
                  <w:proofErr w:type="gramEnd"/>
                </w:p>
              </w:tc>
            </w:tr>
            <w:tr w:rsidR="002042A4" w:rsidTr="004C2042">
              <w:tc>
                <w:tcPr>
                  <w:tcW w:w="3750" w:type="dxa"/>
                  <w:tcBorders>
                    <w:top w:val="double" w:sz="1" w:space="0" w:color="808080"/>
                    <w:left w:val="double" w:sz="1" w:space="0" w:color="808080"/>
                    <w:bottom w:val="double" w:sz="1" w:space="0" w:color="808080"/>
                  </w:tcBorders>
                  <w:vAlign w:val="center"/>
                </w:tcPr>
                <w:p w:rsidR="002042A4" w:rsidRDefault="002042A4" w:rsidP="004C2042">
                  <w:pPr>
                    <w:snapToGrid w:val="0"/>
                    <w:rPr>
                      <w:color w:val="555555"/>
                    </w:rPr>
                  </w:pPr>
                  <w:r>
                    <w:rPr>
                      <w:color w:val="555555"/>
                    </w:rPr>
                    <w:t xml:space="preserve">talollinen U. M. </w:t>
                  </w:r>
                  <w:proofErr w:type="spellStart"/>
                  <w:r>
                    <w:rPr>
                      <w:color w:val="555555"/>
                    </w:rPr>
                    <w:t>Lasarev</w:t>
                  </w:r>
                  <w:proofErr w:type="spellEnd"/>
                </w:p>
              </w:tc>
              <w:tc>
                <w:tcPr>
                  <w:tcW w:w="3810" w:type="dxa"/>
                  <w:tcBorders>
                    <w:top w:val="double" w:sz="1" w:space="0" w:color="808080"/>
                    <w:left w:val="double" w:sz="1" w:space="0" w:color="808080"/>
                    <w:bottom w:val="double" w:sz="1" w:space="0" w:color="808080"/>
                    <w:right w:val="double" w:sz="1" w:space="0" w:color="808080"/>
                  </w:tcBorders>
                  <w:vAlign w:val="center"/>
                </w:tcPr>
                <w:p w:rsidR="002042A4" w:rsidRDefault="002042A4" w:rsidP="004C2042">
                  <w:pPr>
                    <w:snapToGrid w:val="0"/>
                    <w:rPr>
                      <w:color w:val="555555"/>
                    </w:rPr>
                  </w:pPr>
                  <w:proofErr w:type="gramStart"/>
                  <w:r>
                    <w:rPr>
                      <w:color w:val="555555"/>
                    </w:rPr>
                    <w:t>1891-1892</w:t>
                  </w:r>
                  <w:proofErr w:type="gramEnd"/>
                </w:p>
              </w:tc>
            </w:tr>
            <w:tr w:rsidR="002042A4" w:rsidTr="004C2042">
              <w:tc>
                <w:tcPr>
                  <w:tcW w:w="3750" w:type="dxa"/>
                  <w:tcBorders>
                    <w:top w:val="double" w:sz="1" w:space="0" w:color="808080"/>
                    <w:left w:val="double" w:sz="1" w:space="0" w:color="808080"/>
                    <w:bottom w:val="double" w:sz="1" w:space="0" w:color="808080"/>
                  </w:tcBorders>
                  <w:vAlign w:val="center"/>
                </w:tcPr>
                <w:p w:rsidR="002042A4" w:rsidRDefault="002042A4" w:rsidP="004C2042">
                  <w:pPr>
                    <w:snapToGrid w:val="0"/>
                    <w:rPr>
                      <w:color w:val="555555"/>
                    </w:rPr>
                  </w:pPr>
                  <w:r>
                    <w:rPr>
                      <w:color w:val="555555"/>
                    </w:rPr>
                    <w:t xml:space="preserve">talollinen K. F. </w:t>
                  </w:r>
                  <w:proofErr w:type="spellStart"/>
                  <w:r>
                    <w:rPr>
                      <w:color w:val="555555"/>
                    </w:rPr>
                    <w:t>Jestoi</w:t>
                  </w:r>
                  <w:proofErr w:type="spellEnd"/>
                </w:p>
              </w:tc>
              <w:tc>
                <w:tcPr>
                  <w:tcW w:w="3810" w:type="dxa"/>
                  <w:tcBorders>
                    <w:top w:val="double" w:sz="1" w:space="0" w:color="808080"/>
                    <w:left w:val="double" w:sz="1" w:space="0" w:color="808080"/>
                    <w:bottom w:val="double" w:sz="1" w:space="0" w:color="808080"/>
                    <w:right w:val="double" w:sz="1" w:space="0" w:color="808080"/>
                  </w:tcBorders>
                  <w:vAlign w:val="center"/>
                </w:tcPr>
                <w:p w:rsidR="002042A4" w:rsidRDefault="002042A4" w:rsidP="004C2042">
                  <w:pPr>
                    <w:snapToGrid w:val="0"/>
                    <w:rPr>
                      <w:color w:val="555555"/>
                    </w:rPr>
                  </w:pPr>
                  <w:proofErr w:type="gramStart"/>
                  <w:r>
                    <w:rPr>
                      <w:color w:val="555555"/>
                    </w:rPr>
                    <w:t>1892-1894</w:t>
                  </w:r>
                  <w:proofErr w:type="gramEnd"/>
                </w:p>
              </w:tc>
            </w:tr>
            <w:tr w:rsidR="002042A4" w:rsidTr="004C2042">
              <w:tc>
                <w:tcPr>
                  <w:tcW w:w="3750" w:type="dxa"/>
                  <w:tcBorders>
                    <w:top w:val="double" w:sz="1" w:space="0" w:color="808080"/>
                    <w:left w:val="double" w:sz="1" w:space="0" w:color="808080"/>
                    <w:bottom w:val="double" w:sz="1" w:space="0" w:color="808080"/>
                  </w:tcBorders>
                  <w:vAlign w:val="center"/>
                </w:tcPr>
                <w:p w:rsidR="002042A4" w:rsidRDefault="002042A4" w:rsidP="004C2042">
                  <w:pPr>
                    <w:snapToGrid w:val="0"/>
                    <w:rPr>
                      <w:color w:val="555555"/>
                    </w:rPr>
                  </w:pPr>
                  <w:r>
                    <w:rPr>
                      <w:color w:val="555555"/>
                    </w:rPr>
                    <w:t xml:space="preserve">talollinen </w:t>
                  </w:r>
                  <w:proofErr w:type="spellStart"/>
                  <w:r>
                    <w:rPr>
                      <w:color w:val="555555"/>
                    </w:rPr>
                    <w:t>Feodor</w:t>
                  </w:r>
                  <w:proofErr w:type="spellEnd"/>
                  <w:r>
                    <w:rPr>
                      <w:color w:val="555555"/>
                    </w:rPr>
                    <w:t xml:space="preserve"> </w:t>
                  </w:r>
                  <w:proofErr w:type="spellStart"/>
                  <w:r>
                    <w:rPr>
                      <w:color w:val="555555"/>
                    </w:rPr>
                    <w:t>Gantsijev</w:t>
                  </w:r>
                  <w:proofErr w:type="spellEnd"/>
                  <w:r>
                    <w:rPr>
                      <w:color w:val="555555"/>
                    </w:rPr>
                    <w:t xml:space="preserve"> (</w:t>
                  </w:r>
                  <w:proofErr w:type="spellStart"/>
                  <w:r>
                    <w:rPr>
                      <w:color w:val="555555"/>
                    </w:rPr>
                    <w:t>Gantsi</w:t>
                  </w:r>
                  <w:proofErr w:type="spellEnd"/>
                  <w:r>
                    <w:rPr>
                      <w:color w:val="555555"/>
                    </w:rPr>
                    <w:t>)</w:t>
                  </w:r>
                </w:p>
              </w:tc>
              <w:tc>
                <w:tcPr>
                  <w:tcW w:w="3810" w:type="dxa"/>
                  <w:tcBorders>
                    <w:top w:val="double" w:sz="1" w:space="0" w:color="808080"/>
                    <w:left w:val="double" w:sz="1" w:space="0" w:color="808080"/>
                    <w:bottom w:val="double" w:sz="1" w:space="0" w:color="808080"/>
                    <w:right w:val="double" w:sz="1" w:space="0" w:color="808080"/>
                  </w:tcBorders>
                  <w:vAlign w:val="center"/>
                </w:tcPr>
                <w:p w:rsidR="002042A4" w:rsidRDefault="002042A4" w:rsidP="004C2042">
                  <w:pPr>
                    <w:snapToGrid w:val="0"/>
                    <w:rPr>
                      <w:color w:val="555555"/>
                    </w:rPr>
                  </w:pPr>
                  <w:proofErr w:type="gramStart"/>
                  <w:r>
                    <w:rPr>
                      <w:color w:val="555555"/>
                    </w:rPr>
                    <w:t>1895-1900</w:t>
                  </w:r>
                  <w:proofErr w:type="gramEnd"/>
                </w:p>
              </w:tc>
            </w:tr>
            <w:tr w:rsidR="002042A4" w:rsidTr="004C2042">
              <w:tc>
                <w:tcPr>
                  <w:tcW w:w="3750" w:type="dxa"/>
                  <w:tcBorders>
                    <w:top w:val="double" w:sz="1" w:space="0" w:color="808080"/>
                    <w:left w:val="double" w:sz="1" w:space="0" w:color="808080"/>
                    <w:bottom w:val="double" w:sz="1" w:space="0" w:color="808080"/>
                  </w:tcBorders>
                  <w:vAlign w:val="center"/>
                </w:tcPr>
                <w:p w:rsidR="002042A4" w:rsidRDefault="002042A4" w:rsidP="004C2042">
                  <w:pPr>
                    <w:snapToGrid w:val="0"/>
                    <w:rPr>
                      <w:color w:val="555555"/>
                    </w:rPr>
                  </w:pPr>
                  <w:r>
                    <w:rPr>
                      <w:color w:val="555555"/>
                    </w:rPr>
                    <w:t xml:space="preserve">opettaja Ivan </w:t>
                  </w:r>
                  <w:proofErr w:type="spellStart"/>
                  <w:r>
                    <w:rPr>
                      <w:color w:val="555555"/>
                    </w:rPr>
                    <w:t>Mihailov</w:t>
                  </w:r>
                  <w:proofErr w:type="spellEnd"/>
                  <w:r>
                    <w:rPr>
                      <w:color w:val="555555"/>
                    </w:rPr>
                    <w:t xml:space="preserve"> (Mikkola)</w:t>
                  </w:r>
                </w:p>
              </w:tc>
              <w:tc>
                <w:tcPr>
                  <w:tcW w:w="3810" w:type="dxa"/>
                  <w:tcBorders>
                    <w:top w:val="double" w:sz="1" w:space="0" w:color="808080"/>
                    <w:left w:val="double" w:sz="1" w:space="0" w:color="808080"/>
                    <w:bottom w:val="double" w:sz="1" w:space="0" w:color="808080"/>
                    <w:right w:val="double" w:sz="1" w:space="0" w:color="808080"/>
                  </w:tcBorders>
                  <w:vAlign w:val="center"/>
                </w:tcPr>
                <w:p w:rsidR="002042A4" w:rsidRDefault="002042A4" w:rsidP="004C2042">
                  <w:pPr>
                    <w:snapToGrid w:val="0"/>
                    <w:rPr>
                      <w:color w:val="555555"/>
                    </w:rPr>
                  </w:pPr>
                  <w:proofErr w:type="gramStart"/>
                  <w:r>
                    <w:rPr>
                      <w:color w:val="555555"/>
                    </w:rPr>
                    <w:t>1901-1906</w:t>
                  </w:r>
                  <w:proofErr w:type="gramEnd"/>
                </w:p>
              </w:tc>
            </w:tr>
            <w:tr w:rsidR="002042A4" w:rsidTr="004C2042">
              <w:tc>
                <w:tcPr>
                  <w:tcW w:w="3750" w:type="dxa"/>
                  <w:tcBorders>
                    <w:top w:val="double" w:sz="1" w:space="0" w:color="808080"/>
                    <w:left w:val="double" w:sz="1" w:space="0" w:color="808080"/>
                    <w:bottom w:val="double" w:sz="1" w:space="0" w:color="808080"/>
                  </w:tcBorders>
                  <w:vAlign w:val="center"/>
                </w:tcPr>
                <w:p w:rsidR="002042A4" w:rsidRDefault="00DD00EE" w:rsidP="004C2042">
                  <w:pPr>
                    <w:snapToGrid w:val="0"/>
                    <w:rPr>
                      <w:color w:val="555555"/>
                    </w:rPr>
                  </w:pPr>
                  <w:r>
                    <w:rPr>
                      <w:color w:val="555555"/>
                    </w:rPr>
                    <w:t>talollinen Vasili</w:t>
                  </w:r>
                  <w:r w:rsidR="002042A4">
                    <w:rPr>
                      <w:color w:val="555555"/>
                    </w:rPr>
                    <w:t xml:space="preserve"> </w:t>
                  </w:r>
                  <w:proofErr w:type="spellStart"/>
                  <w:r w:rsidR="002042A4">
                    <w:rPr>
                      <w:color w:val="555555"/>
                    </w:rPr>
                    <w:t>Abramov</w:t>
                  </w:r>
                  <w:proofErr w:type="spellEnd"/>
                </w:p>
              </w:tc>
              <w:tc>
                <w:tcPr>
                  <w:tcW w:w="3810" w:type="dxa"/>
                  <w:tcBorders>
                    <w:top w:val="double" w:sz="1" w:space="0" w:color="808080"/>
                    <w:left w:val="double" w:sz="1" w:space="0" w:color="808080"/>
                    <w:bottom w:val="double" w:sz="1" w:space="0" w:color="808080"/>
                    <w:right w:val="double" w:sz="1" w:space="0" w:color="808080"/>
                  </w:tcBorders>
                  <w:vAlign w:val="center"/>
                </w:tcPr>
                <w:p w:rsidR="002042A4" w:rsidRDefault="002042A4" w:rsidP="004C2042">
                  <w:pPr>
                    <w:snapToGrid w:val="0"/>
                    <w:rPr>
                      <w:color w:val="555555"/>
                    </w:rPr>
                  </w:pPr>
                  <w:proofErr w:type="gramStart"/>
                  <w:r>
                    <w:rPr>
                      <w:color w:val="555555"/>
                    </w:rPr>
                    <w:t>1907-1909</w:t>
                  </w:r>
                  <w:proofErr w:type="gramEnd"/>
                </w:p>
              </w:tc>
            </w:tr>
            <w:tr w:rsidR="002042A4" w:rsidTr="004C2042">
              <w:tc>
                <w:tcPr>
                  <w:tcW w:w="3750" w:type="dxa"/>
                  <w:tcBorders>
                    <w:top w:val="double" w:sz="1" w:space="0" w:color="808080"/>
                    <w:left w:val="double" w:sz="1" w:space="0" w:color="808080"/>
                    <w:bottom w:val="double" w:sz="1" w:space="0" w:color="808080"/>
                  </w:tcBorders>
                  <w:vAlign w:val="center"/>
                </w:tcPr>
                <w:p w:rsidR="002042A4" w:rsidRDefault="002042A4" w:rsidP="004C2042">
                  <w:pPr>
                    <w:snapToGrid w:val="0"/>
                    <w:rPr>
                      <w:color w:val="555555"/>
                    </w:rPr>
                  </w:pPr>
                  <w:r>
                    <w:rPr>
                      <w:color w:val="555555"/>
                    </w:rPr>
                    <w:t>opettaja Kalle Kalervo</w:t>
                  </w:r>
                </w:p>
              </w:tc>
              <w:tc>
                <w:tcPr>
                  <w:tcW w:w="3810" w:type="dxa"/>
                  <w:tcBorders>
                    <w:top w:val="double" w:sz="1" w:space="0" w:color="808080"/>
                    <w:left w:val="double" w:sz="1" w:space="0" w:color="808080"/>
                    <w:bottom w:val="double" w:sz="1" w:space="0" w:color="808080"/>
                    <w:right w:val="double" w:sz="1" w:space="0" w:color="808080"/>
                  </w:tcBorders>
                  <w:vAlign w:val="center"/>
                </w:tcPr>
                <w:p w:rsidR="002042A4" w:rsidRDefault="002042A4" w:rsidP="004C2042">
                  <w:pPr>
                    <w:snapToGrid w:val="0"/>
                    <w:rPr>
                      <w:color w:val="555555"/>
                    </w:rPr>
                  </w:pPr>
                  <w:proofErr w:type="gramStart"/>
                  <w:r>
                    <w:rPr>
                      <w:color w:val="555555"/>
                    </w:rPr>
                    <w:t>1910-1912</w:t>
                  </w:r>
                  <w:proofErr w:type="gramEnd"/>
                </w:p>
              </w:tc>
            </w:tr>
            <w:tr w:rsidR="002042A4" w:rsidTr="004C2042">
              <w:tc>
                <w:tcPr>
                  <w:tcW w:w="3750" w:type="dxa"/>
                  <w:tcBorders>
                    <w:top w:val="double" w:sz="1" w:space="0" w:color="808080"/>
                    <w:left w:val="double" w:sz="1" w:space="0" w:color="808080"/>
                    <w:bottom w:val="double" w:sz="1" w:space="0" w:color="808080"/>
                  </w:tcBorders>
                  <w:vAlign w:val="center"/>
                </w:tcPr>
                <w:p w:rsidR="002042A4" w:rsidRDefault="002042A4" w:rsidP="004C2042">
                  <w:pPr>
                    <w:snapToGrid w:val="0"/>
                    <w:rPr>
                      <w:color w:val="555555"/>
                    </w:rPr>
                  </w:pPr>
                  <w:r>
                    <w:rPr>
                      <w:color w:val="555555"/>
                    </w:rPr>
                    <w:t xml:space="preserve">opettaja Ivan </w:t>
                  </w:r>
                  <w:proofErr w:type="spellStart"/>
                  <w:r>
                    <w:rPr>
                      <w:color w:val="555555"/>
                    </w:rPr>
                    <w:t>Mihailov</w:t>
                  </w:r>
                  <w:proofErr w:type="spellEnd"/>
                  <w:r>
                    <w:rPr>
                      <w:color w:val="555555"/>
                    </w:rPr>
                    <w:t xml:space="preserve"> (Mikkola)</w:t>
                  </w:r>
                </w:p>
              </w:tc>
              <w:tc>
                <w:tcPr>
                  <w:tcW w:w="3810" w:type="dxa"/>
                  <w:tcBorders>
                    <w:top w:val="double" w:sz="1" w:space="0" w:color="808080"/>
                    <w:left w:val="double" w:sz="1" w:space="0" w:color="808080"/>
                    <w:bottom w:val="double" w:sz="1" w:space="0" w:color="808080"/>
                    <w:right w:val="double" w:sz="1" w:space="0" w:color="808080"/>
                  </w:tcBorders>
                  <w:vAlign w:val="center"/>
                </w:tcPr>
                <w:p w:rsidR="002042A4" w:rsidRDefault="002042A4" w:rsidP="004C2042">
                  <w:pPr>
                    <w:snapToGrid w:val="0"/>
                    <w:rPr>
                      <w:color w:val="555555"/>
                    </w:rPr>
                  </w:pPr>
                  <w:proofErr w:type="gramStart"/>
                  <w:r>
                    <w:rPr>
                      <w:color w:val="555555"/>
                    </w:rPr>
                    <w:t>1913-1918</w:t>
                  </w:r>
                  <w:proofErr w:type="gramEnd"/>
                </w:p>
              </w:tc>
            </w:tr>
          </w:tbl>
          <w:p w:rsidR="002042A4" w:rsidRDefault="002042A4" w:rsidP="004C2042">
            <w:pPr>
              <w:rPr>
                <w:color w:val="555555"/>
              </w:rPr>
            </w:pPr>
          </w:p>
        </w:tc>
      </w:tr>
      <w:tr w:rsidR="002042A4" w:rsidTr="004C2042">
        <w:tc>
          <w:tcPr>
            <w:tcW w:w="7606" w:type="dxa"/>
            <w:vAlign w:val="center"/>
          </w:tcPr>
          <w:p w:rsidR="002042A4" w:rsidRDefault="002042A4" w:rsidP="004C2042">
            <w:pPr>
              <w:snapToGrid w:val="0"/>
              <w:rPr>
                <w:color w:val="555555"/>
              </w:rPr>
            </w:pPr>
            <w:r>
              <w:rPr>
                <w:color w:val="555555"/>
              </w:rPr>
              <w:t xml:space="preserve">  </w:t>
            </w:r>
          </w:p>
          <w:p w:rsidR="002042A4" w:rsidRDefault="002042A4" w:rsidP="004C2042">
            <w:pPr>
              <w:rPr>
                <w:color w:val="555555"/>
              </w:rPr>
            </w:pPr>
          </w:p>
        </w:tc>
      </w:tr>
      <w:tr w:rsidR="002042A4" w:rsidTr="004C2042">
        <w:tc>
          <w:tcPr>
            <w:tcW w:w="7606" w:type="dxa"/>
            <w:vAlign w:val="center"/>
          </w:tcPr>
          <w:p w:rsidR="002042A4" w:rsidRDefault="002042A4" w:rsidP="004C2042">
            <w:pPr>
              <w:snapToGrid w:val="0"/>
              <w:rPr>
                <w:color w:val="555555"/>
              </w:rPr>
            </w:pPr>
            <w:r>
              <w:rPr>
                <w:color w:val="555555"/>
              </w:rPr>
              <w:t xml:space="preserve">  </w:t>
            </w:r>
          </w:p>
          <w:tbl>
            <w:tblPr>
              <w:tblW w:w="0" w:type="auto"/>
              <w:tblLayout w:type="fixed"/>
              <w:tblCellMar>
                <w:top w:w="15" w:type="dxa"/>
                <w:left w:w="15" w:type="dxa"/>
                <w:bottom w:w="15" w:type="dxa"/>
                <w:right w:w="15" w:type="dxa"/>
              </w:tblCellMar>
              <w:tblLook w:val="0000"/>
            </w:tblPr>
            <w:tblGrid>
              <w:gridCol w:w="3750"/>
              <w:gridCol w:w="3810"/>
            </w:tblGrid>
            <w:tr w:rsidR="002042A4" w:rsidTr="004C2042">
              <w:tc>
                <w:tcPr>
                  <w:tcW w:w="3750" w:type="dxa"/>
                  <w:tcBorders>
                    <w:top w:val="double" w:sz="1" w:space="0" w:color="808080"/>
                    <w:left w:val="double" w:sz="1" w:space="0" w:color="808080"/>
                    <w:bottom w:val="double" w:sz="1" w:space="0" w:color="808080"/>
                  </w:tcBorders>
                  <w:vAlign w:val="center"/>
                </w:tcPr>
                <w:p w:rsidR="002042A4" w:rsidRDefault="002042A4" w:rsidP="004C2042">
                  <w:pPr>
                    <w:snapToGrid w:val="0"/>
                    <w:rPr>
                      <w:rStyle w:val="Voimakas"/>
                      <w:color w:val="555555"/>
                    </w:rPr>
                  </w:pPr>
                  <w:r>
                    <w:rPr>
                      <w:rStyle w:val="Voimakas"/>
                      <w:color w:val="555555"/>
                    </w:rPr>
                    <w:t>Kunnallislautakunnan esimiehet</w:t>
                  </w:r>
                </w:p>
              </w:tc>
              <w:tc>
                <w:tcPr>
                  <w:tcW w:w="3810" w:type="dxa"/>
                  <w:tcBorders>
                    <w:top w:val="double" w:sz="1" w:space="0" w:color="808080"/>
                    <w:left w:val="double" w:sz="1" w:space="0" w:color="808080"/>
                    <w:bottom w:val="double" w:sz="1" w:space="0" w:color="808080"/>
                    <w:right w:val="double" w:sz="1" w:space="0" w:color="808080"/>
                  </w:tcBorders>
                  <w:vAlign w:val="center"/>
                </w:tcPr>
                <w:p w:rsidR="002042A4" w:rsidRDefault="002042A4" w:rsidP="004C2042">
                  <w:pPr>
                    <w:snapToGrid w:val="0"/>
                    <w:rPr>
                      <w:color w:val="555555"/>
                    </w:rPr>
                  </w:pPr>
                </w:p>
              </w:tc>
            </w:tr>
            <w:tr w:rsidR="002042A4" w:rsidTr="004C2042">
              <w:tc>
                <w:tcPr>
                  <w:tcW w:w="3750" w:type="dxa"/>
                  <w:tcBorders>
                    <w:top w:val="double" w:sz="1" w:space="0" w:color="808080"/>
                    <w:left w:val="double" w:sz="1" w:space="0" w:color="808080"/>
                    <w:bottom w:val="double" w:sz="1" w:space="0" w:color="808080"/>
                  </w:tcBorders>
                  <w:vAlign w:val="center"/>
                </w:tcPr>
                <w:p w:rsidR="002042A4" w:rsidRDefault="002042A4" w:rsidP="004C2042">
                  <w:pPr>
                    <w:snapToGrid w:val="0"/>
                    <w:rPr>
                      <w:color w:val="555555"/>
                    </w:rPr>
                  </w:pPr>
                  <w:r>
                    <w:rPr>
                      <w:color w:val="555555"/>
                    </w:rPr>
                    <w:t xml:space="preserve">maanviljelijä A. </w:t>
                  </w:r>
                  <w:proofErr w:type="spellStart"/>
                  <w:r>
                    <w:rPr>
                      <w:color w:val="555555"/>
                    </w:rPr>
                    <w:t>Setkänen</w:t>
                  </w:r>
                  <w:proofErr w:type="spellEnd"/>
                </w:p>
              </w:tc>
              <w:tc>
                <w:tcPr>
                  <w:tcW w:w="3810" w:type="dxa"/>
                  <w:tcBorders>
                    <w:top w:val="double" w:sz="1" w:space="0" w:color="808080"/>
                    <w:left w:val="double" w:sz="1" w:space="0" w:color="808080"/>
                    <w:bottom w:val="double" w:sz="1" w:space="0" w:color="808080"/>
                    <w:right w:val="double" w:sz="1" w:space="0" w:color="808080"/>
                  </w:tcBorders>
                  <w:vAlign w:val="center"/>
                </w:tcPr>
                <w:p w:rsidR="002042A4" w:rsidRDefault="002042A4" w:rsidP="004C2042">
                  <w:pPr>
                    <w:snapToGrid w:val="0"/>
                    <w:rPr>
                      <w:color w:val="555555"/>
                    </w:rPr>
                  </w:pPr>
                  <w:r>
                    <w:rPr>
                      <w:color w:val="555555"/>
                    </w:rPr>
                    <w:t>vuoteen 1891 asti</w:t>
                  </w:r>
                </w:p>
              </w:tc>
            </w:tr>
            <w:tr w:rsidR="002042A4" w:rsidTr="004C2042">
              <w:tc>
                <w:tcPr>
                  <w:tcW w:w="3750" w:type="dxa"/>
                  <w:tcBorders>
                    <w:top w:val="double" w:sz="1" w:space="0" w:color="808080"/>
                    <w:left w:val="double" w:sz="1" w:space="0" w:color="808080"/>
                    <w:bottom w:val="double" w:sz="1" w:space="0" w:color="808080"/>
                  </w:tcBorders>
                  <w:vAlign w:val="center"/>
                </w:tcPr>
                <w:p w:rsidR="002042A4" w:rsidRDefault="00DD00EE" w:rsidP="004C2042">
                  <w:pPr>
                    <w:snapToGrid w:val="0"/>
                    <w:rPr>
                      <w:color w:val="555555"/>
                    </w:rPr>
                  </w:pPr>
                  <w:r>
                    <w:rPr>
                      <w:color w:val="555555"/>
                    </w:rPr>
                    <w:t>talollinen A.</w:t>
                  </w:r>
                  <w:r w:rsidR="002042A4">
                    <w:rPr>
                      <w:color w:val="555555"/>
                    </w:rPr>
                    <w:t xml:space="preserve"> </w:t>
                  </w:r>
                  <w:proofErr w:type="spellStart"/>
                  <w:r w:rsidR="002042A4">
                    <w:rPr>
                      <w:color w:val="555555"/>
                    </w:rPr>
                    <w:t>Burtsov</w:t>
                  </w:r>
                  <w:proofErr w:type="spellEnd"/>
                </w:p>
              </w:tc>
              <w:tc>
                <w:tcPr>
                  <w:tcW w:w="3810" w:type="dxa"/>
                  <w:tcBorders>
                    <w:top w:val="double" w:sz="1" w:space="0" w:color="808080"/>
                    <w:left w:val="double" w:sz="1" w:space="0" w:color="808080"/>
                    <w:bottom w:val="double" w:sz="1" w:space="0" w:color="808080"/>
                    <w:right w:val="double" w:sz="1" w:space="0" w:color="808080"/>
                  </w:tcBorders>
                  <w:vAlign w:val="center"/>
                </w:tcPr>
                <w:p w:rsidR="002042A4" w:rsidRDefault="002042A4" w:rsidP="004C2042">
                  <w:pPr>
                    <w:snapToGrid w:val="0"/>
                    <w:rPr>
                      <w:color w:val="555555"/>
                    </w:rPr>
                  </w:pPr>
                  <w:r>
                    <w:rPr>
                      <w:color w:val="555555"/>
                    </w:rPr>
                    <w:t>1892</w:t>
                  </w:r>
                </w:p>
              </w:tc>
            </w:tr>
            <w:tr w:rsidR="002042A4" w:rsidTr="004C2042">
              <w:tc>
                <w:tcPr>
                  <w:tcW w:w="3750" w:type="dxa"/>
                  <w:tcBorders>
                    <w:top w:val="double" w:sz="1" w:space="0" w:color="808080"/>
                    <w:left w:val="double" w:sz="1" w:space="0" w:color="808080"/>
                    <w:bottom w:val="double" w:sz="1" w:space="0" w:color="808080"/>
                  </w:tcBorders>
                  <w:vAlign w:val="center"/>
                </w:tcPr>
                <w:p w:rsidR="002042A4" w:rsidRDefault="00DD00EE" w:rsidP="004C2042">
                  <w:pPr>
                    <w:snapToGrid w:val="0"/>
                    <w:rPr>
                      <w:color w:val="555555"/>
                    </w:rPr>
                  </w:pPr>
                  <w:r>
                    <w:rPr>
                      <w:color w:val="555555"/>
                    </w:rPr>
                    <w:t>talollinen</w:t>
                  </w:r>
                  <w:r w:rsidR="002042A4">
                    <w:rPr>
                      <w:color w:val="555555"/>
                    </w:rPr>
                    <w:t xml:space="preserve"> Aleksanteri Silvennoinen</w:t>
                  </w:r>
                </w:p>
              </w:tc>
              <w:tc>
                <w:tcPr>
                  <w:tcW w:w="3810" w:type="dxa"/>
                  <w:tcBorders>
                    <w:top w:val="double" w:sz="1" w:space="0" w:color="808080"/>
                    <w:left w:val="double" w:sz="1" w:space="0" w:color="808080"/>
                    <w:bottom w:val="double" w:sz="1" w:space="0" w:color="808080"/>
                    <w:right w:val="double" w:sz="1" w:space="0" w:color="808080"/>
                  </w:tcBorders>
                  <w:vAlign w:val="center"/>
                </w:tcPr>
                <w:p w:rsidR="002042A4" w:rsidRDefault="002042A4" w:rsidP="004C2042">
                  <w:pPr>
                    <w:snapToGrid w:val="0"/>
                    <w:rPr>
                      <w:color w:val="555555"/>
                    </w:rPr>
                  </w:pPr>
                  <w:proofErr w:type="gramStart"/>
                  <w:r>
                    <w:rPr>
                      <w:color w:val="555555"/>
                    </w:rPr>
                    <w:t>1892-1893</w:t>
                  </w:r>
                  <w:proofErr w:type="gramEnd"/>
                </w:p>
              </w:tc>
            </w:tr>
            <w:tr w:rsidR="002042A4" w:rsidTr="004C2042">
              <w:tc>
                <w:tcPr>
                  <w:tcW w:w="3750" w:type="dxa"/>
                  <w:tcBorders>
                    <w:top w:val="double" w:sz="1" w:space="0" w:color="808080"/>
                    <w:left w:val="double" w:sz="1" w:space="0" w:color="808080"/>
                    <w:bottom w:val="double" w:sz="1" w:space="0" w:color="808080"/>
                  </w:tcBorders>
                  <w:vAlign w:val="center"/>
                </w:tcPr>
                <w:p w:rsidR="002042A4" w:rsidRDefault="00DD00EE" w:rsidP="004C2042">
                  <w:pPr>
                    <w:snapToGrid w:val="0"/>
                    <w:rPr>
                      <w:color w:val="555555"/>
                    </w:rPr>
                  </w:pPr>
                  <w:r>
                    <w:rPr>
                      <w:color w:val="555555"/>
                    </w:rPr>
                    <w:t>talollinen Vasili</w:t>
                  </w:r>
                  <w:r w:rsidR="002042A4">
                    <w:rPr>
                      <w:color w:val="555555"/>
                    </w:rPr>
                    <w:t xml:space="preserve"> </w:t>
                  </w:r>
                  <w:proofErr w:type="spellStart"/>
                  <w:r w:rsidR="002042A4">
                    <w:rPr>
                      <w:color w:val="555555"/>
                    </w:rPr>
                    <w:t>Abramov</w:t>
                  </w:r>
                  <w:proofErr w:type="spellEnd"/>
                </w:p>
              </w:tc>
              <w:tc>
                <w:tcPr>
                  <w:tcW w:w="3810" w:type="dxa"/>
                  <w:tcBorders>
                    <w:top w:val="double" w:sz="1" w:space="0" w:color="808080"/>
                    <w:left w:val="double" w:sz="1" w:space="0" w:color="808080"/>
                    <w:bottom w:val="double" w:sz="1" w:space="0" w:color="808080"/>
                    <w:right w:val="double" w:sz="1" w:space="0" w:color="808080"/>
                  </w:tcBorders>
                  <w:vAlign w:val="center"/>
                </w:tcPr>
                <w:p w:rsidR="002042A4" w:rsidRDefault="002042A4" w:rsidP="004C2042">
                  <w:pPr>
                    <w:snapToGrid w:val="0"/>
                    <w:rPr>
                      <w:color w:val="555555"/>
                    </w:rPr>
                  </w:pPr>
                  <w:r>
                    <w:rPr>
                      <w:color w:val="555555"/>
                    </w:rPr>
                    <w:t>1893</w:t>
                  </w:r>
                </w:p>
              </w:tc>
            </w:tr>
            <w:tr w:rsidR="002042A4" w:rsidTr="004C2042">
              <w:tc>
                <w:tcPr>
                  <w:tcW w:w="3750" w:type="dxa"/>
                  <w:tcBorders>
                    <w:top w:val="double" w:sz="1" w:space="0" w:color="808080"/>
                    <w:left w:val="double" w:sz="1" w:space="0" w:color="808080"/>
                    <w:bottom w:val="double" w:sz="1" w:space="0" w:color="808080"/>
                  </w:tcBorders>
                  <w:vAlign w:val="center"/>
                </w:tcPr>
                <w:p w:rsidR="002042A4" w:rsidRDefault="00DD00EE" w:rsidP="004C2042">
                  <w:pPr>
                    <w:snapToGrid w:val="0"/>
                    <w:rPr>
                      <w:color w:val="555555"/>
                    </w:rPr>
                  </w:pPr>
                  <w:r>
                    <w:rPr>
                      <w:color w:val="555555"/>
                    </w:rPr>
                    <w:t>talollinen</w:t>
                  </w:r>
                  <w:r w:rsidR="002042A4">
                    <w:rPr>
                      <w:color w:val="555555"/>
                    </w:rPr>
                    <w:t xml:space="preserve"> Petter </w:t>
                  </w:r>
                  <w:proofErr w:type="spellStart"/>
                  <w:r w:rsidR="002042A4">
                    <w:rPr>
                      <w:color w:val="555555"/>
                    </w:rPr>
                    <w:t>Smirnov</w:t>
                  </w:r>
                  <w:proofErr w:type="spellEnd"/>
                </w:p>
              </w:tc>
              <w:tc>
                <w:tcPr>
                  <w:tcW w:w="3810" w:type="dxa"/>
                  <w:tcBorders>
                    <w:top w:val="double" w:sz="1" w:space="0" w:color="808080"/>
                    <w:left w:val="double" w:sz="1" w:space="0" w:color="808080"/>
                    <w:bottom w:val="double" w:sz="1" w:space="0" w:color="808080"/>
                    <w:right w:val="double" w:sz="1" w:space="0" w:color="808080"/>
                  </w:tcBorders>
                  <w:vAlign w:val="center"/>
                </w:tcPr>
                <w:p w:rsidR="002042A4" w:rsidRDefault="002042A4" w:rsidP="004C2042">
                  <w:pPr>
                    <w:snapToGrid w:val="0"/>
                    <w:rPr>
                      <w:color w:val="555555"/>
                    </w:rPr>
                  </w:pPr>
                  <w:proofErr w:type="gramStart"/>
                  <w:r>
                    <w:rPr>
                      <w:color w:val="555555"/>
                    </w:rPr>
                    <w:t>1895-1897</w:t>
                  </w:r>
                  <w:proofErr w:type="gramEnd"/>
                </w:p>
              </w:tc>
            </w:tr>
            <w:tr w:rsidR="002042A4" w:rsidTr="004C2042">
              <w:tc>
                <w:tcPr>
                  <w:tcW w:w="3750" w:type="dxa"/>
                  <w:tcBorders>
                    <w:top w:val="double" w:sz="1" w:space="0" w:color="808080"/>
                    <w:left w:val="double" w:sz="1" w:space="0" w:color="808080"/>
                    <w:bottom w:val="double" w:sz="1" w:space="0" w:color="808080"/>
                  </w:tcBorders>
                  <w:vAlign w:val="center"/>
                </w:tcPr>
                <w:p w:rsidR="002042A4" w:rsidRDefault="00DD00EE" w:rsidP="004C2042">
                  <w:pPr>
                    <w:snapToGrid w:val="0"/>
                    <w:rPr>
                      <w:color w:val="555555"/>
                    </w:rPr>
                  </w:pPr>
                  <w:r>
                    <w:rPr>
                      <w:color w:val="555555"/>
                    </w:rPr>
                    <w:t>talollinen</w:t>
                  </w:r>
                  <w:r w:rsidR="002042A4">
                    <w:rPr>
                      <w:color w:val="555555"/>
                    </w:rPr>
                    <w:t xml:space="preserve"> Nikolai </w:t>
                  </w:r>
                  <w:proofErr w:type="spellStart"/>
                  <w:r w:rsidR="002042A4">
                    <w:rPr>
                      <w:color w:val="555555"/>
                    </w:rPr>
                    <w:t>Hernberg</w:t>
                  </w:r>
                  <w:proofErr w:type="spellEnd"/>
                </w:p>
              </w:tc>
              <w:tc>
                <w:tcPr>
                  <w:tcW w:w="3810" w:type="dxa"/>
                  <w:tcBorders>
                    <w:top w:val="double" w:sz="1" w:space="0" w:color="808080"/>
                    <w:left w:val="double" w:sz="1" w:space="0" w:color="808080"/>
                    <w:bottom w:val="double" w:sz="1" w:space="0" w:color="808080"/>
                    <w:right w:val="double" w:sz="1" w:space="0" w:color="808080"/>
                  </w:tcBorders>
                  <w:vAlign w:val="center"/>
                </w:tcPr>
                <w:p w:rsidR="002042A4" w:rsidRDefault="002042A4" w:rsidP="004C2042">
                  <w:pPr>
                    <w:snapToGrid w:val="0"/>
                    <w:rPr>
                      <w:color w:val="555555"/>
                    </w:rPr>
                  </w:pPr>
                  <w:proofErr w:type="gramStart"/>
                  <w:r>
                    <w:rPr>
                      <w:color w:val="555555"/>
                    </w:rPr>
                    <w:t>1898-1905</w:t>
                  </w:r>
                  <w:proofErr w:type="gramEnd"/>
                </w:p>
              </w:tc>
            </w:tr>
            <w:tr w:rsidR="002042A4" w:rsidTr="004C2042">
              <w:tc>
                <w:tcPr>
                  <w:tcW w:w="3750" w:type="dxa"/>
                  <w:tcBorders>
                    <w:top w:val="double" w:sz="1" w:space="0" w:color="808080"/>
                    <w:left w:val="double" w:sz="1" w:space="0" w:color="808080"/>
                    <w:bottom w:val="double" w:sz="1" w:space="0" w:color="808080"/>
                  </w:tcBorders>
                  <w:vAlign w:val="center"/>
                </w:tcPr>
                <w:p w:rsidR="002042A4" w:rsidRDefault="002042A4" w:rsidP="004C2042">
                  <w:pPr>
                    <w:snapToGrid w:val="0"/>
                    <w:rPr>
                      <w:color w:val="555555"/>
                    </w:rPr>
                  </w:pPr>
                  <w:proofErr w:type="gramStart"/>
                  <w:r>
                    <w:rPr>
                      <w:color w:val="555555"/>
                    </w:rPr>
                    <w:t>---</w:t>
                  </w:r>
                  <w:proofErr w:type="gramEnd"/>
                  <w:r>
                    <w:rPr>
                      <w:color w:val="555555"/>
                    </w:rPr>
                    <w:t>---</w:t>
                  </w:r>
                </w:p>
              </w:tc>
              <w:tc>
                <w:tcPr>
                  <w:tcW w:w="3810" w:type="dxa"/>
                  <w:tcBorders>
                    <w:top w:val="double" w:sz="1" w:space="0" w:color="808080"/>
                    <w:left w:val="double" w:sz="1" w:space="0" w:color="808080"/>
                    <w:bottom w:val="double" w:sz="1" w:space="0" w:color="808080"/>
                    <w:right w:val="double" w:sz="1" w:space="0" w:color="808080"/>
                  </w:tcBorders>
                  <w:vAlign w:val="center"/>
                </w:tcPr>
                <w:p w:rsidR="002042A4" w:rsidRDefault="002042A4" w:rsidP="004C2042">
                  <w:pPr>
                    <w:snapToGrid w:val="0"/>
                    <w:rPr>
                      <w:color w:val="555555"/>
                    </w:rPr>
                  </w:pPr>
                  <w:proofErr w:type="gramStart"/>
                  <w:r>
                    <w:rPr>
                      <w:color w:val="555555"/>
                    </w:rPr>
                    <w:t>---</w:t>
                  </w:r>
                  <w:proofErr w:type="gramEnd"/>
                  <w:r>
                    <w:rPr>
                      <w:color w:val="555555"/>
                    </w:rPr>
                    <w:t>---</w:t>
                  </w:r>
                </w:p>
              </w:tc>
            </w:tr>
            <w:tr w:rsidR="002042A4" w:rsidTr="004C2042">
              <w:tc>
                <w:tcPr>
                  <w:tcW w:w="3750" w:type="dxa"/>
                  <w:tcBorders>
                    <w:top w:val="double" w:sz="1" w:space="0" w:color="808080"/>
                    <w:left w:val="double" w:sz="1" w:space="0" w:color="808080"/>
                    <w:bottom w:val="double" w:sz="1" w:space="0" w:color="808080"/>
                  </w:tcBorders>
                  <w:vAlign w:val="center"/>
                </w:tcPr>
                <w:p w:rsidR="002042A4" w:rsidRDefault="00DD00EE" w:rsidP="004C2042">
                  <w:pPr>
                    <w:snapToGrid w:val="0"/>
                    <w:rPr>
                      <w:color w:val="555555"/>
                    </w:rPr>
                  </w:pPr>
                  <w:r>
                    <w:rPr>
                      <w:color w:val="555555"/>
                    </w:rPr>
                    <w:t>talollinen</w:t>
                  </w:r>
                  <w:r w:rsidR="002042A4">
                    <w:rPr>
                      <w:color w:val="555555"/>
                    </w:rPr>
                    <w:t xml:space="preserve"> Aleksanteri Silvennoinen</w:t>
                  </w:r>
                </w:p>
              </w:tc>
              <w:tc>
                <w:tcPr>
                  <w:tcW w:w="3810" w:type="dxa"/>
                  <w:tcBorders>
                    <w:top w:val="double" w:sz="1" w:space="0" w:color="808080"/>
                    <w:left w:val="double" w:sz="1" w:space="0" w:color="808080"/>
                    <w:bottom w:val="double" w:sz="1" w:space="0" w:color="808080"/>
                    <w:right w:val="double" w:sz="1" w:space="0" w:color="808080"/>
                  </w:tcBorders>
                  <w:vAlign w:val="center"/>
                </w:tcPr>
                <w:p w:rsidR="002042A4" w:rsidRDefault="002042A4" w:rsidP="004C2042">
                  <w:pPr>
                    <w:snapToGrid w:val="0"/>
                    <w:rPr>
                      <w:color w:val="555555"/>
                    </w:rPr>
                  </w:pPr>
                  <w:proofErr w:type="gramStart"/>
                  <w:r>
                    <w:rPr>
                      <w:color w:val="555555"/>
                    </w:rPr>
                    <w:t>1907-1912</w:t>
                  </w:r>
                  <w:proofErr w:type="gramEnd"/>
                </w:p>
              </w:tc>
            </w:tr>
            <w:tr w:rsidR="002042A4" w:rsidTr="004C2042">
              <w:tc>
                <w:tcPr>
                  <w:tcW w:w="3750" w:type="dxa"/>
                  <w:tcBorders>
                    <w:top w:val="double" w:sz="1" w:space="0" w:color="808080"/>
                    <w:left w:val="double" w:sz="1" w:space="0" w:color="808080"/>
                    <w:bottom w:val="double" w:sz="1" w:space="0" w:color="808080"/>
                  </w:tcBorders>
                  <w:vAlign w:val="center"/>
                </w:tcPr>
                <w:p w:rsidR="002042A4" w:rsidRDefault="00DD00EE" w:rsidP="004C2042">
                  <w:pPr>
                    <w:snapToGrid w:val="0"/>
                    <w:rPr>
                      <w:color w:val="555555"/>
                    </w:rPr>
                  </w:pPr>
                  <w:r>
                    <w:rPr>
                      <w:color w:val="555555"/>
                    </w:rPr>
                    <w:t>talollinen</w:t>
                  </w:r>
                  <w:r w:rsidR="002042A4">
                    <w:rPr>
                      <w:color w:val="555555"/>
                    </w:rPr>
                    <w:t xml:space="preserve"> Nikolai </w:t>
                  </w:r>
                  <w:proofErr w:type="spellStart"/>
                  <w:r w:rsidR="002042A4">
                    <w:rPr>
                      <w:color w:val="555555"/>
                    </w:rPr>
                    <w:t>Hernberg</w:t>
                  </w:r>
                  <w:proofErr w:type="spellEnd"/>
                </w:p>
              </w:tc>
              <w:tc>
                <w:tcPr>
                  <w:tcW w:w="3810" w:type="dxa"/>
                  <w:tcBorders>
                    <w:top w:val="double" w:sz="1" w:space="0" w:color="808080"/>
                    <w:left w:val="double" w:sz="1" w:space="0" w:color="808080"/>
                    <w:bottom w:val="double" w:sz="1" w:space="0" w:color="808080"/>
                    <w:right w:val="double" w:sz="1" w:space="0" w:color="808080"/>
                  </w:tcBorders>
                  <w:vAlign w:val="center"/>
                </w:tcPr>
                <w:p w:rsidR="002042A4" w:rsidRDefault="002042A4" w:rsidP="004C2042">
                  <w:pPr>
                    <w:snapToGrid w:val="0"/>
                    <w:rPr>
                      <w:color w:val="555555"/>
                    </w:rPr>
                  </w:pPr>
                  <w:proofErr w:type="gramStart"/>
                  <w:r>
                    <w:rPr>
                      <w:color w:val="555555"/>
                    </w:rPr>
                    <w:t>1913-1915</w:t>
                  </w:r>
                  <w:proofErr w:type="gramEnd"/>
                </w:p>
              </w:tc>
            </w:tr>
            <w:tr w:rsidR="002042A4" w:rsidTr="004C2042">
              <w:tc>
                <w:tcPr>
                  <w:tcW w:w="3750" w:type="dxa"/>
                  <w:tcBorders>
                    <w:top w:val="double" w:sz="1" w:space="0" w:color="808080"/>
                    <w:left w:val="double" w:sz="1" w:space="0" w:color="808080"/>
                    <w:bottom w:val="double" w:sz="1" w:space="0" w:color="808080"/>
                  </w:tcBorders>
                  <w:vAlign w:val="center"/>
                </w:tcPr>
                <w:p w:rsidR="002042A4" w:rsidRDefault="00DD00EE" w:rsidP="004C2042">
                  <w:pPr>
                    <w:snapToGrid w:val="0"/>
                    <w:rPr>
                      <w:color w:val="555555"/>
                    </w:rPr>
                  </w:pPr>
                  <w:r>
                    <w:rPr>
                      <w:color w:val="555555"/>
                    </w:rPr>
                    <w:t>talollinen Nikolai Pesonen</w:t>
                  </w:r>
                </w:p>
              </w:tc>
              <w:tc>
                <w:tcPr>
                  <w:tcW w:w="3810" w:type="dxa"/>
                  <w:tcBorders>
                    <w:top w:val="double" w:sz="1" w:space="0" w:color="808080"/>
                    <w:left w:val="double" w:sz="1" w:space="0" w:color="808080"/>
                    <w:bottom w:val="double" w:sz="1" w:space="0" w:color="808080"/>
                    <w:right w:val="double" w:sz="1" w:space="0" w:color="808080"/>
                  </w:tcBorders>
                  <w:vAlign w:val="center"/>
                </w:tcPr>
                <w:p w:rsidR="002042A4" w:rsidRDefault="002042A4" w:rsidP="004C2042">
                  <w:pPr>
                    <w:snapToGrid w:val="0"/>
                    <w:rPr>
                      <w:color w:val="555555"/>
                    </w:rPr>
                  </w:pPr>
                  <w:proofErr w:type="gramStart"/>
                  <w:r>
                    <w:rPr>
                      <w:color w:val="555555"/>
                    </w:rPr>
                    <w:t>1916-19</w:t>
                  </w:r>
                  <w:r w:rsidR="00DD00EE">
                    <w:rPr>
                      <w:color w:val="555555"/>
                    </w:rPr>
                    <w:t>18</w:t>
                  </w:r>
                  <w:proofErr w:type="gramEnd"/>
                </w:p>
              </w:tc>
            </w:tr>
          </w:tbl>
          <w:p w:rsidR="002042A4" w:rsidRDefault="002042A4" w:rsidP="004C2042"/>
        </w:tc>
      </w:tr>
      <w:tr w:rsidR="002042A4" w:rsidTr="004C2042">
        <w:tc>
          <w:tcPr>
            <w:tcW w:w="7606" w:type="dxa"/>
            <w:vAlign w:val="center"/>
          </w:tcPr>
          <w:p w:rsidR="002042A4" w:rsidRDefault="002042A4" w:rsidP="004C2042">
            <w:pPr>
              <w:snapToGrid w:val="0"/>
            </w:pPr>
            <w:r>
              <w:t> </w:t>
            </w:r>
          </w:p>
        </w:tc>
      </w:tr>
    </w:tbl>
    <w:p w:rsidR="002042A4" w:rsidRDefault="002042A4" w:rsidP="002042A4">
      <w:pPr>
        <w:rPr>
          <w:b/>
        </w:rPr>
      </w:pPr>
    </w:p>
    <w:p w:rsidR="002042A4" w:rsidRDefault="002042A4" w:rsidP="002042A4">
      <w:pPr>
        <w:rPr>
          <w:b/>
        </w:rPr>
      </w:pPr>
    </w:p>
    <w:p w:rsidR="002042A4" w:rsidRDefault="002042A4" w:rsidP="002042A4">
      <w:r>
        <w:lastRenderedPageBreak/>
        <w:t>Salmin kunnan arkistossa, jota säilytetään Mikkelin maakunta-arkistossa, on Salmin kuntakokousten p</w:t>
      </w:r>
      <w:r w:rsidR="0073262C">
        <w:t>öytäkirjoja</w:t>
      </w:r>
      <w:r>
        <w:t>. Niistä näkyy, että kuntakokousten toiminta ja käsitellyt asiat olivat hyvin samantapaiset kuin muuallakin Suomessa.</w:t>
      </w:r>
      <w:r w:rsidR="0073262C">
        <w:t xml:space="preserve"> </w:t>
      </w:r>
      <w:r>
        <w:t>Kuntien velvollisuuksiin kuului vaivaishoidosta huolehtiminen, kansanopetuksen järjestäminen sekä mm. teistä, kyytilaitoksesta ja silloista huolehtiminen</w:t>
      </w:r>
      <w:r w:rsidR="0073262C">
        <w:t>.</w:t>
      </w:r>
    </w:p>
    <w:p w:rsidR="002042A4" w:rsidRDefault="002042A4" w:rsidP="002042A4"/>
    <w:p w:rsidR="002042A4" w:rsidRDefault="002042A4" w:rsidP="002042A4">
      <w:r>
        <w:t>Kunnan menoarvioista näkyy, että vaivaishoito muodosti suurimman menoerän. Se myös mainittiin aina ensimmäisenä. Salmissa oli esimerkiksi vuonna 1910 ollut kunnallisia menoja seuraavasti:</w:t>
      </w:r>
      <w:r>
        <w:rPr>
          <w:rStyle w:val="Alaviitemerkit"/>
        </w:rPr>
        <w:footnoteReference w:id="2"/>
      </w:r>
    </w:p>
    <w:p w:rsidR="002042A4" w:rsidRDefault="002042A4" w:rsidP="002042A4"/>
    <w:p w:rsidR="002042A4" w:rsidRDefault="002042A4" w:rsidP="002042A4">
      <w:r>
        <w:tab/>
      </w:r>
      <w:r>
        <w:tab/>
      </w:r>
      <w:r>
        <w:tab/>
      </w:r>
      <w:r>
        <w:tab/>
        <w:t>Smk</w:t>
      </w:r>
    </w:p>
    <w:p w:rsidR="002042A4" w:rsidRDefault="002042A4" w:rsidP="002042A4"/>
    <w:p w:rsidR="002042A4" w:rsidRDefault="002042A4" w:rsidP="002042A4">
      <w:proofErr w:type="spellStart"/>
      <w:r>
        <w:t>Waivaishoitoon</w:t>
      </w:r>
      <w:proofErr w:type="spellEnd"/>
      <w:r>
        <w:tab/>
      </w:r>
      <w:r>
        <w:tab/>
      </w:r>
      <w:r>
        <w:tab/>
        <w:t>9 550,-</w:t>
      </w:r>
    </w:p>
    <w:p w:rsidR="002042A4" w:rsidRDefault="002042A4" w:rsidP="002042A4"/>
    <w:p w:rsidR="002042A4" w:rsidRDefault="002042A4" w:rsidP="002042A4">
      <w:r>
        <w:t>Emäseurakunnan kirkkojen ylläpitoon</w:t>
      </w:r>
      <w:r>
        <w:tab/>
      </w:r>
      <w:r>
        <w:tab/>
        <w:t>5 340,-</w:t>
      </w:r>
    </w:p>
    <w:p w:rsidR="002042A4" w:rsidRDefault="002042A4" w:rsidP="002042A4"/>
    <w:p w:rsidR="002042A4" w:rsidRDefault="002042A4" w:rsidP="002042A4">
      <w:proofErr w:type="spellStart"/>
      <w:r>
        <w:t>Mantsinsaaren</w:t>
      </w:r>
      <w:proofErr w:type="spellEnd"/>
      <w:r>
        <w:t xml:space="preserve"> kirkon ylläpitoon</w:t>
      </w:r>
      <w:r>
        <w:tab/>
      </w:r>
      <w:r>
        <w:tab/>
        <w:t>1 000,-</w:t>
      </w:r>
    </w:p>
    <w:p w:rsidR="002042A4" w:rsidRDefault="002042A4" w:rsidP="002042A4"/>
    <w:p w:rsidR="002042A4" w:rsidRDefault="002042A4" w:rsidP="002042A4">
      <w:r>
        <w:t xml:space="preserve">Palovakuutusmaksu </w:t>
      </w:r>
      <w:proofErr w:type="gramStart"/>
      <w:r>
        <w:t>y. m.</w:t>
      </w:r>
      <w:proofErr w:type="gramEnd"/>
      <w:r>
        <w:t xml:space="preserve"> menoja</w:t>
      </w:r>
      <w:r>
        <w:tab/>
      </w:r>
      <w:r>
        <w:tab/>
        <w:t>1 350,-</w:t>
      </w:r>
    </w:p>
    <w:p w:rsidR="002042A4" w:rsidRDefault="002042A4" w:rsidP="002042A4"/>
    <w:p w:rsidR="002042A4" w:rsidRDefault="002042A4" w:rsidP="002042A4">
      <w:r>
        <w:t>Petoeläinten tapposuorituksiin</w:t>
      </w:r>
      <w:r>
        <w:tab/>
      </w:r>
      <w:r>
        <w:tab/>
        <w:t>825,-</w:t>
      </w:r>
    </w:p>
    <w:p w:rsidR="002042A4" w:rsidRDefault="002042A4" w:rsidP="002042A4"/>
    <w:p w:rsidR="002042A4" w:rsidRDefault="002042A4" w:rsidP="002042A4">
      <w:proofErr w:type="spellStart"/>
      <w:r>
        <w:t>Käräjähuonehyyri</w:t>
      </w:r>
      <w:proofErr w:type="spellEnd"/>
      <w:r>
        <w:t xml:space="preserve"> (= vuokra)</w:t>
      </w:r>
      <w:r>
        <w:tab/>
      </w:r>
      <w:r>
        <w:tab/>
        <w:t>1 100,-</w:t>
      </w:r>
    </w:p>
    <w:p w:rsidR="002042A4" w:rsidRDefault="002042A4" w:rsidP="002042A4"/>
    <w:p w:rsidR="002042A4" w:rsidRDefault="002042A4" w:rsidP="002042A4">
      <w:r>
        <w:t>Juoksevia siltarakennuskuluja</w:t>
      </w:r>
      <w:r>
        <w:tab/>
      </w:r>
      <w:r>
        <w:tab/>
        <w:t>4 825,-</w:t>
      </w:r>
    </w:p>
    <w:p w:rsidR="002042A4" w:rsidRDefault="002042A4" w:rsidP="002042A4"/>
    <w:p w:rsidR="002042A4" w:rsidRDefault="002042A4" w:rsidP="002042A4">
      <w:r>
        <w:t>Siltarakennuslainaa vastaan</w:t>
      </w:r>
      <w:r>
        <w:tab/>
      </w:r>
      <w:r>
        <w:tab/>
        <w:t>4 315,-</w:t>
      </w:r>
    </w:p>
    <w:p w:rsidR="002042A4" w:rsidRDefault="002042A4" w:rsidP="002042A4"/>
    <w:p w:rsidR="002042A4" w:rsidRDefault="002042A4" w:rsidP="002042A4">
      <w:proofErr w:type="spellStart"/>
      <w:r>
        <w:t>Molotovoin</w:t>
      </w:r>
      <w:proofErr w:type="spellEnd"/>
      <w:r>
        <w:t xml:space="preserve"> siltaan </w:t>
      </w:r>
      <w:proofErr w:type="spellStart"/>
      <w:r>
        <w:t>Miinalan</w:t>
      </w:r>
      <w:proofErr w:type="spellEnd"/>
      <w:r>
        <w:t xml:space="preserve"> piiri</w:t>
      </w:r>
      <w:r>
        <w:tab/>
      </w:r>
      <w:r>
        <w:tab/>
        <w:t>65,-</w:t>
      </w:r>
    </w:p>
    <w:p w:rsidR="002042A4" w:rsidRDefault="002042A4" w:rsidP="002042A4"/>
    <w:p w:rsidR="002042A4" w:rsidRDefault="002042A4" w:rsidP="002042A4">
      <w:r>
        <w:t>Sekalaismenoihin</w:t>
      </w:r>
      <w:r>
        <w:tab/>
      </w:r>
      <w:r>
        <w:tab/>
      </w:r>
      <w:r>
        <w:tab/>
        <w:t>6 775,-</w:t>
      </w:r>
    </w:p>
    <w:p w:rsidR="002042A4" w:rsidRDefault="002042A4" w:rsidP="002042A4">
      <w:r>
        <w:tab/>
      </w:r>
      <w:r>
        <w:tab/>
      </w:r>
      <w:r>
        <w:tab/>
      </w:r>
      <w:r>
        <w:tab/>
      </w:r>
      <w:proofErr w:type="gramStart"/>
      <w:r>
        <w:t>---</w:t>
      </w:r>
      <w:proofErr w:type="gramEnd"/>
      <w:r>
        <w:t>------------</w:t>
      </w:r>
    </w:p>
    <w:p w:rsidR="002042A4" w:rsidRDefault="002042A4" w:rsidP="002042A4"/>
    <w:p w:rsidR="002042A4" w:rsidRDefault="002042A4" w:rsidP="002042A4">
      <w:r>
        <w:t>Yhteensä</w:t>
      </w:r>
      <w:r>
        <w:tab/>
      </w:r>
      <w:r>
        <w:tab/>
      </w:r>
      <w:r>
        <w:tab/>
      </w:r>
      <w:r>
        <w:tab/>
        <w:t>35 145,-</w:t>
      </w:r>
    </w:p>
    <w:p w:rsidR="002042A4" w:rsidRDefault="002042A4" w:rsidP="002042A4"/>
    <w:p w:rsidR="002042A4" w:rsidRDefault="002042A4" w:rsidP="002042A4">
      <w:r>
        <w:t>Lisäksi eräitä kirkollisia menoja oli noin kahden tuhannen markan edestä. Melko pian kuntakokouksessa tehtiin kuitenkin päätös, että sekavuuksien välttämiseksi yhteiset tilit seurakuntien kanssa purettaisiin ja erotettaisiin kokonaan kunnan tileistä. Tähän päätökseen vaikutti varmasti osaltaan se, että juuri Salmin kunnassa oli useita seurakuntia, toisin s</w:t>
      </w:r>
      <w:r w:rsidR="00736CD6">
        <w:t>anoen emäseurakunta</w:t>
      </w:r>
      <w:r>
        <w:t xml:space="preserve"> ja </w:t>
      </w:r>
      <w:proofErr w:type="spellStart"/>
      <w:r>
        <w:t>Mantsin</w:t>
      </w:r>
      <w:proofErr w:type="spellEnd"/>
      <w:r>
        <w:t xml:space="preserve"> seurakunta</w:t>
      </w:r>
      <w:r w:rsidR="008D3ABC">
        <w:t>.</w:t>
      </w:r>
      <w:r>
        <w:rPr>
          <w:rStyle w:val="Alaviitemerkit"/>
        </w:rPr>
        <w:footnoteReference w:id="3"/>
      </w:r>
      <w:r w:rsidR="008D3ABC">
        <w:t xml:space="preserve"> Lisäksi myös </w:t>
      </w:r>
      <w:proofErr w:type="spellStart"/>
      <w:r w:rsidR="008D3ABC">
        <w:t>Manssilassa</w:t>
      </w:r>
      <w:proofErr w:type="spellEnd"/>
      <w:r w:rsidR="008D3ABC">
        <w:t xml:space="preserve"> ja </w:t>
      </w:r>
      <w:proofErr w:type="spellStart"/>
      <w:r w:rsidR="008D3ABC">
        <w:t>Orusjärvellä</w:t>
      </w:r>
      <w:proofErr w:type="spellEnd"/>
      <w:r w:rsidR="008D3ABC">
        <w:t xml:space="preserve"> oli lyhyen aikaa omat seurakunnat. Ne liitettiin kuitenkin melko pian takaisin emäseurakunnan yhteyteen.</w:t>
      </w:r>
    </w:p>
    <w:p w:rsidR="002042A4" w:rsidRDefault="002042A4" w:rsidP="002042A4"/>
    <w:p w:rsidR="002042A4" w:rsidRDefault="002042A4" w:rsidP="002042A4">
      <w:r>
        <w:t xml:space="preserve">Vaivaishoitoasioita tarkastellaan omassa luvussaan jäljempänä, mutta kuten yllä olevista summista näkyy, vaivaishoidosta aiheutuneet kustannukset muodostivat suurimman menoerän kunnan kokonaisbudjetissa. 1890-luvulta alkaen oli vaivaishoidosta muualla maassa ryhdytty käyttämään hieman kauniimpaa nimitystä köyhäinhoito, mutta molempia termejä käytettiin pitkään rinnan kuten </w:t>
      </w:r>
      <w:r>
        <w:lastRenderedPageBreak/>
        <w:t>juuri Salmissakin. – Kunnassa oli oltava näitä asioita varten kylittäin muodostetut piirit sekä niitä ohjannut kunnallinen ”hallitus” (= lautakunta),</w:t>
      </w:r>
      <w:r>
        <w:rPr>
          <w:rStyle w:val="Alaviitemerkit"/>
        </w:rPr>
        <w:footnoteReference w:id="4"/>
      </w:r>
      <w:r>
        <w:t xml:space="preserve"> joka valvoi kunnan alueella annettua hoitoa ja raportoi siitä tarvittaessa kuntakokoukselle.</w:t>
      </w:r>
    </w:p>
    <w:p w:rsidR="002042A4" w:rsidRDefault="002042A4" w:rsidP="002042A4"/>
    <w:p w:rsidR="002042A4" w:rsidRDefault="002042A4" w:rsidP="002042A4">
      <w:r>
        <w:t>Avustuksia annettiin joko rahana tai elintarvikkeina niille vaivaisille, jotka kykenivät tulemaan niiden avulla itsenäisesti toimeen. Useat vaivaiset sijoitettiin kuitenkin johonkin hoidettaviksi, ja kukin vaivainen tarjottiin tavallisesti – aiemmin julkisella huutokaupalla – sille, joka hänet halvimmalla otti hoidettavaksi. Hoitosopimus kesti vuoden kerrallaan. Hoito korvattiin tietyissä (tavallisesti vaikeammissa ja kalliimmissa) tapauksissa</w:t>
      </w:r>
      <w:r>
        <w:rPr>
          <w:rStyle w:val="Alaviitemerkit"/>
        </w:rPr>
        <w:footnoteReference w:id="5"/>
      </w:r>
      <w:r>
        <w:t xml:space="preserve"> kunnan varoista ja muussa tapauksessa asianomaisen kunnan sisällä toimineen kyläkuntakohtaisen vaivaishoitopiirin varoista. Riitaa siitä, kenen kustannettavaksi vaivainen kuului, tuli usein. Riitoja oli myös kuntien välillä. Vastuu kustakin vaivaisesta kuului sille kunnalle, jossa ao. henkilö oli kirjoilla, ja siten vieraista kunnista tulleet vaivaiset palautettiin tavallisesti kukin kotiinsa, ts. oman kotikuntansa hoidettaviksi ja ylläpidettäviksi.</w:t>
      </w:r>
    </w:p>
    <w:p w:rsidR="002042A4" w:rsidRDefault="002042A4" w:rsidP="002042A4"/>
    <w:p w:rsidR="002042A4" w:rsidRDefault="002042A4" w:rsidP="002042A4">
      <w:r>
        <w:t xml:space="preserve">Palovakuutusmaksut tarvittiin tulipaloista aiheutuneiden tuhojen korvaamiseen. Kuntalaiset kääntyivät tulipalon jälkeen – </w:t>
      </w:r>
      <w:r w:rsidR="00453CB9">
        <w:t>palokuntaa ei ollut, joten</w:t>
      </w:r>
      <w:r>
        <w:t xml:space="preserve"> rakennukset paloivat</w:t>
      </w:r>
      <w:r w:rsidR="00453CB9">
        <w:t xml:space="preserve"> usein</w:t>
      </w:r>
      <w:r>
        <w:t xml:space="preserve"> maan tasalle – kunnan puoleen ja anoivat korvausta. Tavallisesti anomukset hyväksyttiin, ja kunnan rahastosta korvattiin tulipalojen aiheuttamia tuhoja. Mainittakoon, että vielä 1900-luvun alussa Salmissa käytettiin sekä ruplia että markkoja. Siten esimerkiksi vuonna 1908 erään </w:t>
      </w:r>
      <w:proofErr w:type="spellStart"/>
      <w:r>
        <w:t>Miinalassa</w:t>
      </w:r>
      <w:proofErr w:type="spellEnd"/>
      <w:r>
        <w:t xml:space="preserve"> palaneen asuinrakennuksen korvaussummaksi hyväksyttiin kuntakokouksessa 450 ruplaa, ”joka summa maksetaan kunnan rahastosta kolmessa eri osassa”.</w:t>
      </w:r>
      <w:r>
        <w:rPr>
          <w:rStyle w:val="Alaviitemerkit"/>
        </w:rPr>
        <w:footnoteReference w:id="6"/>
      </w:r>
    </w:p>
    <w:p w:rsidR="002042A4" w:rsidRDefault="002042A4" w:rsidP="002042A4"/>
    <w:p w:rsidR="002042A4" w:rsidRDefault="002042A4" w:rsidP="002042A4">
      <w:r>
        <w:t>Petoeläinten tappamisesta maksettiin tapporahaa, jota varten varattiin aina jokin summa kunnan menoarvioon. Eri petoeläimistä maksettiin Salmissa seuraavia tapporahoja:</w:t>
      </w:r>
    </w:p>
    <w:p w:rsidR="002042A4" w:rsidRDefault="002042A4" w:rsidP="002042A4"/>
    <w:p w:rsidR="002042A4" w:rsidRDefault="002042A4" w:rsidP="002042A4">
      <w:r>
        <w:t>Aikakarhu</w:t>
      </w:r>
      <w:r>
        <w:tab/>
      </w:r>
      <w:r>
        <w:tab/>
        <w:t>60 mk</w:t>
      </w:r>
    </w:p>
    <w:p w:rsidR="002042A4" w:rsidRDefault="002042A4" w:rsidP="002042A4">
      <w:r>
        <w:t>Poikakarhu</w:t>
      </w:r>
      <w:r>
        <w:tab/>
      </w:r>
      <w:r>
        <w:tab/>
        <w:t>30 mk</w:t>
      </w:r>
    </w:p>
    <w:p w:rsidR="002042A4" w:rsidRDefault="002042A4" w:rsidP="002042A4">
      <w:r>
        <w:t>Susi</w:t>
      </w:r>
      <w:r>
        <w:tab/>
      </w:r>
      <w:r>
        <w:tab/>
        <w:t>25 mk</w:t>
      </w:r>
    </w:p>
    <w:p w:rsidR="002042A4" w:rsidRDefault="002042A4" w:rsidP="002042A4">
      <w:r>
        <w:t>Ilves</w:t>
      </w:r>
      <w:r>
        <w:tab/>
      </w:r>
      <w:r>
        <w:tab/>
        <w:t>10 mk</w:t>
      </w:r>
    </w:p>
    <w:p w:rsidR="002042A4" w:rsidRDefault="002042A4" w:rsidP="002042A4"/>
    <w:p w:rsidR="002042A4" w:rsidRDefault="002042A4" w:rsidP="002042A4">
      <w:r>
        <w:t>Tapporahan saannin edellytyksenä oli, että kyseiset eläimet oli tapettu oman kunnan alueella. Siten metsämiehillä piti olla ”tarpeelliset näytökset” siitä, mistä otukset oli tapettu, ennen kuin niistä maksettiin tapporahat.</w:t>
      </w:r>
      <w:r>
        <w:rPr>
          <w:rStyle w:val="Alaviitemerkit"/>
        </w:rPr>
        <w:footnoteReference w:id="7"/>
      </w:r>
    </w:p>
    <w:p w:rsidR="002042A4" w:rsidRDefault="002042A4" w:rsidP="002042A4"/>
    <w:p w:rsidR="002042A4" w:rsidRDefault="002042A4" w:rsidP="002042A4">
      <w:r>
        <w:t xml:space="preserve">Käräjähuoneesta maksettiin vuokraa aiemmin yli kaksi markkaa (2:20) savulta, mitä pidettiin liian kalliina. (Kunnassa oli yli tuhat savua.) Kuntakokous päätti esittää kihlakunnan tuomarille, että vuokra olisi alennettava yhteen markkaan savulta – muussa tapauksessa kunta rakennuttaisi tai </w:t>
      </w:r>
      <w:r>
        <w:lastRenderedPageBreak/>
        <w:t>hankkisi käräjähuoneen itse.</w:t>
      </w:r>
      <w:r>
        <w:rPr>
          <w:rStyle w:val="Alaviitemerkit"/>
        </w:rPr>
        <w:footnoteReference w:id="8"/>
      </w:r>
      <w:r>
        <w:t xml:space="preserve"> Tuomari suostui alentamaan käräjätalon </w:t>
      </w:r>
      <w:proofErr w:type="spellStart"/>
      <w:r>
        <w:t>hyyriksi</w:t>
      </w:r>
      <w:proofErr w:type="spellEnd"/>
      <w:r>
        <w:t xml:space="preserve"> eli vuokraksi yhden markan savulta, joten uutta käräjätaloa ei tarvinnut rakentaa.</w:t>
      </w:r>
      <w:r>
        <w:rPr>
          <w:rStyle w:val="Alaviitemerkit"/>
        </w:rPr>
        <w:footnoteReference w:id="9"/>
      </w:r>
    </w:p>
    <w:p w:rsidR="002042A4" w:rsidRDefault="002042A4" w:rsidP="002042A4"/>
    <w:p w:rsidR="002042A4" w:rsidRDefault="002042A4" w:rsidP="002042A4">
      <w:r>
        <w:t xml:space="preserve">Koska osallistuminen kuntakokouksiin oli satunnaista, vuonna 1898 annetulla asetuksella tehtiin mahdolliseksi se, että kuntakokous valitsi pysyviä kunnanvaltuusmiehiä, jotka olivat myöhempien kunnanvaltuutettujen edeltäjiä. </w:t>
      </w:r>
      <w:proofErr w:type="gramStart"/>
      <w:r>
        <w:t>Kun kuntakokoukseen saattoi osallistua jokainen kunnanveroa maksanut kansalainen, kokousten pito kävi raskaaksi ja työlääksi.</w:t>
      </w:r>
      <w:proofErr w:type="gramEnd"/>
      <w:r>
        <w:t xml:space="preserve"> Siten siirtyminen uuteen, välilliseen menettelyyn, jossa kuntalaisia edustivat yhdessä valitut valtuutetut, oli tietenkin järkevää. Kuntakokous valitsi valtuutetut, mieluiten eri puolilta pitäjää, ja valtuutetuilla oli oikeus päättää lähes kaikista kunnan asioista lukuun ottamatta tiettyjä kunnan omaisuuteen ja lainanottoon liittyneitä kysymyksiä.</w:t>
      </w:r>
    </w:p>
    <w:p w:rsidR="002042A4" w:rsidRDefault="002042A4" w:rsidP="002042A4"/>
    <w:p w:rsidR="002042A4" w:rsidRDefault="002042A4" w:rsidP="002042A4">
      <w:r>
        <w:t>Salmissa kuntakokouksen rinnalla ryhdyttiin kokeilemaan kunnanvaltuustoa vuonna 1910, mutta uusi käytäntö lopahti melko pian; ensimmäinen Salmin ”</w:t>
      </w:r>
      <w:proofErr w:type="spellStart"/>
      <w:r>
        <w:t>waltuuston</w:t>
      </w:r>
      <w:proofErr w:type="spellEnd"/>
      <w:r>
        <w:t>” kokous pidettiin 11.3.1910, mutta jo kuukauden kuluttua jouduttiin toteamaan, että oli palattava vanhaan kuntakokouskäytäntöön. Syyksi mainittiin ennen muuta se, etteivät valtuustoon valitut suostuneet saapumaan kokouksiin ilman kokouspalkkioita.</w:t>
      </w:r>
      <w:r>
        <w:rPr>
          <w:rStyle w:val="Alaviitemerkit"/>
        </w:rPr>
        <w:footnoteReference w:id="10"/>
      </w:r>
      <w:r>
        <w:t xml:space="preserve"> Hieman myöhemmin (4.5.1910) puolestaan jouduttiin kuntakokouskin hajottamaan, koska kokouksen sisällä syntyi vakava riita mm. siitä, oliko kokouksen esimies laillisesti valittu. Kokous päättyi ”epäjärjestykseen” ja hajaantui. Tilalle ilmestyi jälleen valtuusto kokouksineen, joita pidettiin 10.6. ja 11.7.1910. Syksymmällä puolestaan siirryttiin taas pitämään perinteisiä kuntakokouksia, eikä ole selvillä, miten tämä sekava ja tempoileva menettely aikanaan lopulta oikein selitettiin.</w:t>
      </w:r>
    </w:p>
    <w:p w:rsidR="002042A4" w:rsidRDefault="002042A4" w:rsidP="002042A4"/>
    <w:p w:rsidR="002042A4" w:rsidRDefault="002042A4" w:rsidP="002042A4">
      <w:r>
        <w:t xml:space="preserve">Silta-asiat työllistivät Salmin kuntaa ja sen kukkaroa 1900-luvun alkuvuosikymmeninä suuresti. Siltoja rakennettiin ja kunnostettiin useita. Tärkeimmät näistä olivat Tuleman-, </w:t>
      </w:r>
      <w:proofErr w:type="spellStart"/>
      <w:r>
        <w:t>Uuksun-</w:t>
      </w:r>
      <w:proofErr w:type="spellEnd"/>
      <w:r>
        <w:t xml:space="preserve"> ja Kirkkojoen sillat, joiden kautta valtamaantie kunnan keskuksesta Tulemalta muualle Suomeen kulki, mutta myös muut kunnan alueella sijainneet sillat päätettiin tarkastaa ja tarvittaessa korjauttaa tai rakentaa kokonaan uudelleen. – Esimerkiksi kuntakokouksessa 29.11.1910 päätettiin perustaa toimikunta selvittämään </w:t>
      </w:r>
      <w:proofErr w:type="spellStart"/>
      <w:r>
        <w:t>Räimälän</w:t>
      </w:r>
      <w:proofErr w:type="spellEnd"/>
      <w:r>
        <w:t xml:space="preserve"> sillan perinpohjaista korjaamista tai ”mikäli tarve vaatii” kyseisen sillan rakentamista uudelleen. </w:t>
      </w:r>
    </w:p>
    <w:p w:rsidR="002042A4" w:rsidRDefault="002042A4" w:rsidP="002042A4"/>
    <w:p w:rsidR="002042A4" w:rsidRDefault="002042A4" w:rsidP="002042A4">
      <w:r>
        <w:t xml:space="preserve">Tieosuudet eli tienteko- ja kunnossapitovelvollisuudet oli jaettu maanmittarin tekemän laskelman perusteella mahdollisimman tasaisesti eri kylille ja niiden </w:t>
      </w:r>
      <w:proofErr w:type="spellStart"/>
      <w:r>
        <w:t>maataomistaneille</w:t>
      </w:r>
      <w:proofErr w:type="spellEnd"/>
      <w:r>
        <w:t xml:space="preserve"> asukkaille. Tosin kuntakokouksessa 29.11.1910 keskusteltiin siitä, olisiko kaikki Salmin kunnan alueella </w:t>
      </w:r>
      <w:proofErr w:type="gramStart"/>
      <w:r>
        <w:t>sijainneet</w:t>
      </w:r>
      <w:proofErr w:type="gramEnd"/>
      <w:r>
        <w:t xml:space="preserve"> sillat, jotka eivät asetuksen mukaan kuuluneet tieosan kunnossapitäjän vastuulle, pitänyt ottaa ”koko kunnan yhteisesti rakennettaviksi ja kunnossa pidettäviksi”.</w:t>
      </w:r>
      <w:r>
        <w:rPr>
          <w:rStyle w:val="Alaviitemerkit"/>
        </w:rPr>
        <w:footnoteReference w:id="11"/>
      </w:r>
      <w:r>
        <w:t xml:space="preserve"> Seuraavassa kuntakokouksessa esitys päätettiin kuitenkin yksimielisesti hylätä. Asian käsittelyyn saivat ottaa osaa vain ne kuntalaiset, jotka olivat velvollisia teitten ja siltojen kunnossapitämiseen.</w:t>
      </w:r>
      <w:r>
        <w:rPr>
          <w:rStyle w:val="Alaviitemerkit"/>
        </w:rPr>
        <w:footnoteReference w:id="12"/>
      </w:r>
    </w:p>
    <w:p w:rsidR="002042A4" w:rsidRDefault="002042A4" w:rsidP="002042A4"/>
    <w:p w:rsidR="002042A4" w:rsidRDefault="002042A4" w:rsidP="002042A4">
      <w:r>
        <w:t xml:space="preserve">Käsnäselän kylän asukkaat puolestaan olivat pyytäneet vuosien 1910 – 1911 tienoilla kenraalikuvernööriltä, että heidät olisi vapautettu kahdentoista kilometrin mittaisen tieosan rakentamisesta tielinjalla Käsnäselkä – Salmin kirkonkylä (Tulema). Kuntakokouksen päätökseksi </w:t>
      </w:r>
      <w:r>
        <w:lastRenderedPageBreak/>
        <w:t xml:space="preserve">tuli, että koska ketkään muut kuin </w:t>
      </w:r>
      <w:proofErr w:type="spellStart"/>
      <w:r>
        <w:t>käsnäselkäläiset</w:t>
      </w:r>
      <w:proofErr w:type="spellEnd"/>
      <w:r>
        <w:t xml:space="preserve"> itse eivät kyseistä tienpätkää olisi tulleet edes tarvitsemaan, se voitiin jättää kuntakokouksen puolesta kokonaan rakentamatta.</w:t>
      </w:r>
      <w:r>
        <w:rPr>
          <w:rStyle w:val="Alaviitemerkit"/>
        </w:rPr>
        <w:footnoteReference w:id="13"/>
      </w:r>
    </w:p>
    <w:p w:rsidR="002042A4" w:rsidRDefault="002042A4" w:rsidP="002042A4"/>
    <w:p w:rsidR="002042A4" w:rsidRDefault="002042A4" w:rsidP="002042A4">
      <w:r>
        <w:t xml:space="preserve">Samalla tavalla yksityiseksi asiaksi katsottiin monet tienpätkät, joita tarvitsivat vain muutamien kylien asukkaat. Esimerkiksi </w:t>
      </w:r>
      <w:proofErr w:type="spellStart"/>
      <w:r>
        <w:t>Uuksalonpäässä</w:t>
      </w:r>
      <w:proofErr w:type="spellEnd"/>
      <w:r>
        <w:t xml:space="preserve"> asuneet olisivat halunneet tien kylästään </w:t>
      </w:r>
      <w:proofErr w:type="spellStart"/>
      <w:r>
        <w:t>Ala-Uuksuun</w:t>
      </w:r>
      <w:proofErr w:type="spellEnd"/>
      <w:r>
        <w:t xml:space="preserve"> (ja sitä kautta samalla yhteyden muuhun tieverkkoon). Kuntakokous totesi kannattavansa ”hakijain </w:t>
      </w:r>
      <w:proofErr w:type="spellStart"/>
      <w:r>
        <w:t>hywää</w:t>
      </w:r>
      <w:proofErr w:type="spellEnd"/>
      <w:r>
        <w:t xml:space="preserve"> tarkoitusta” mutta ilmoitti samalla, että kunta ”ei ota osaa tien teon kustannuksiin”.</w:t>
      </w:r>
      <w:r>
        <w:rPr>
          <w:rStyle w:val="Alaviitemerkit"/>
        </w:rPr>
        <w:footnoteReference w:id="14"/>
      </w:r>
      <w:r>
        <w:t xml:space="preserve"> </w:t>
      </w:r>
    </w:p>
    <w:p w:rsidR="002042A4" w:rsidRDefault="002042A4" w:rsidP="002042A4"/>
    <w:p w:rsidR="002042A4" w:rsidRDefault="002042A4" w:rsidP="002042A4">
      <w:r>
        <w:t xml:space="preserve">Kunnan pohjoisosiin johtanut, noin kolmekymmentä kilometriä pitkä </w:t>
      </w:r>
      <w:proofErr w:type="spellStart"/>
      <w:r>
        <w:t>Orusjärven</w:t>
      </w:r>
      <w:proofErr w:type="spellEnd"/>
      <w:r>
        <w:t xml:space="preserve"> tie, joka johti paitsi kunnan pohjoisosien kyliin myös niistä edelleen Venäjän rajalle, tuli vuonna 1908 yleiseksi tieksi ja siten osittain Suomen valtion kunnossa pidettäväksi. Tämä tarkoitti sitä, että tieosuudet koko kunnassa oli jaettava uudelleen; tästä syystä päätettiin anoa kuvernööriltä uutta tietoimitusta koko Salmin kunnan alueelle.</w:t>
      </w:r>
      <w:r>
        <w:rPr>
          <w:rStyle w:val="Alaviitemerkit"/>
        </w:rPr>
        <w:footnoteReference w:id="15"/>
      </w:r>
    </w:p>
    <w:p w:rsidR="002042A4" w:rsidRDefault="002042A4" w:rsidP="002042A4"/>
    <w:p w:rsidR="002042A4" w:rsidRDefault="002042A4" w:rsidP="002042A4">
      <w:r>
        <w:t xml:space="preserve">Talvitiet </w:t>
      </w:r>
      <w:proofErr w:type="spellStart"/>
      <w:r>
        <w:t>Lunkulan-</w:t>
      </w:r>
      <w:proofErr w:type="spellEnd"/>
      <w:r>
        <w:t xml:space="preserve"> ja </w:t>
      </w:r>
      <w:proofErr w:type="spellStart"/>
      <w:r>
        <w:t>Mantsinsaarelle</w:t>
      </w:r>
      <w:proofErr w:type="spellEnd"/>
      <w:r>
        <w:t xml:space="preserve">, niiden auraus ja viitoittaminen kuuluivat myös kunnalle. Teitten auraus ja </w:t>
      </w:r>
      <w:proofErr w:type="spellStart"/>
      <w:r>
        <w:t>viehkoittaminen</w:t>
      </w:r>
      <w:proofErr w:type="spellEnd"/>
      <w:r>
        <w:t xml:space="preserve"> eli viitoittaminen annettiin vuosittain – kuten monet muutkin asiat</w:t>
      </w:r>
      <w:r w:rsidR="00F82BF9">
        <w:t xml:space="preserve"> - huutokaupalla tehtäväksi</w:t>
      </w:r>
      <w:r>
        <w:t xml:space="preserve"> sille, joka suostui ne edullisimmasta hinnasta tekemään. Ohjeet olivat tarkat. Esimerkiksi loppuvuodesta 1913 päätettiin, että talvella 1913 – 1914 tie oli tehtävä ensin Mäkipäästä </w:t>
      </w:r>
      <w:proofErr w:type="spellStart"/>
      <w:r>
        <w:t>Lunkulansaaren</w:t>
      </w:r>
      <w:proofErr w:type="spellEnd"/>
      <w:r>
        <w:t xml:space="preserve"> itärannalle ja edelleen </w:t>
      </w:r>
      <w:proofErr w:type="spellStart"/>
      <w:r>
        <w:t>Lunkulansaaren</w:t>
      </w:r>
      <w:proofErr w:type="spellEnd"/>
      <w:r>
        <w:t xml:space="preserve"> </w:t>
      </w:r>
      <w:proofErr w:type="spellStart"/>
      <w:r>
        <w:t>Pöllän</w:t>
      </w:r>
      <w:proofErr w:type="spellEnd"/>
      <w:r>
        <w:t xml:space="preserve"> kylästä jään yli </w:t>
      </w:r>
      <w:proofErr w:type="spellStart"/>
      <w:r>
        <w:t>Mantsin</w:t>
      </w:r>
      <w:proofErr w:type="spellEnd"/>
      <w:r>
        <w:t xml:space="preserve"> </w:t>
      </w:r>
      <w:proofErr w:type="spellStart"/>
      <w:r>
        <w:t>Saukkasten</w:t>
      </w:r>
      <w:proofErr w:type="spellEnd"/>
      <w:r>
        <w:t xml:space="preserve"> kylän rantaan. </w:t>
      </w:r>
      <w:proofErr w:type="spellStart"/>
      <w:r>
        <w:t>Viehkapuut</w:t>
      </w:r>
      <w:proofErr w:type="spellEnd"/>
      <w:r>
        <w:t xml:space="preserve"> eli viitat oli asetettava tien yhdelle puolelle viidenkymmenen metrin päähän toisistaan. </w:t>
      </w:r>
      <w:proofErr w:type="spellStart"/>
      <w:r>
        <w:t>Viehkapuiden</w:t>
      </w:r>
      <w:proofErr w:type="spellEnd"/>
      <w:r>
        <w:t xml:space="preserve"> oli oltava puolitoista metriä korkeita.</w:t>
      </w:r>
      <w:r>
        <w:rPr>
          <w:rStyle w:val="Alaviitemerkit"/>
        </w:rPr>
        <w:footnoteReference w:id="16"/>
      </w:r>
      <w:r>
        <w:t xml:space="preserve"> </w:t>
      </w:r>
    </w:p>
    <w:p w:rsidR="002042A4" w:rsidRDefault="002042A4" w:rsidP="002042A4"/>
    <w:p w:rsidR="00C15CDA" w:rsidRDefault="00C15CDA"/>
    <w:sectPr w:rsidR="00C15CDA" w:rsidSect="00C15CDA">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F45" w:rsidRDefault="00533F45" w:rsidP="002042A4">
      <w:r>
        <w:separator/>
      </w:r>
    </w:p>
  </w:endnote>
  <w:endnote w:type="continuationSeparator" w:id="0">
    <w:p w:rsidR="00533F45" w:rsidRDefault="00533F45" w:rsidP="002042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F6" w:rsidRDefault="00A623F6">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516"/>
      <w:docPartObj>
        <w:docPartGallery w:val="Page Numbers (Bottom of Page)"/>
        <w:docPartUnique/>
      </w:docPartObj>
    </w:sdtPr>
    <w:sdtContent>
      <w:p w:rsidR="00A623F6" w:rsidRDefault="00875639">
        <w:pPr>
          <w:pStyle w:val="Alatunniste"/>
          <w:jc w:val="right"/>
        </w:pPr>
        <w:fldSimple w:instr=" PAGE   \* MERGEFORMAT ">
          <w:r w:rsidR="00453CB9">
            <w:rPr>
              <w:noProof/>
            </w:rPr>
            <w:t>3</w:t>
          </w:r>
        </w:fldSimple>
      </w:p>
    </w:sdtContent>
  </w:sdt>
  <w:p w:rsidR="00A623F6" w:rsidRDefault="00A623F6">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F6" w:rsidRDefault="00A623F6">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F45" w:rsidRDefault="00533F45" w:rsidP="002042A4">
      <w:r>
        <w:separator/>
      </w:r>
    </w:p>
  </w:footnote>
  <w:footnote w:type="continuationSeparator" w:id="0">
    <w:p w:rsidR="00533F45" w:rsidRDefault="00533F45" w:rsidP="002042A4">
      <w:r>
        <w:continuationSeparator/>
      </w:r>
    </w:p>
  </w:footnote>
  <w:footnote w:id="1">
    <w:p w:rsidR="002042A4" w:rsidRDefault="002042A4" w:rsidP="002042A4">
      <w:pPr>
        <w:pStyle w:val="Alaviitteenteksti"/>
        <w:rPr>
          <w:sz w:val="24"/>
          <w:szCs w:val="24"/>
        </w:rPr>
      </w:pPr>
      <w:r>
        <w:rPr>
          <w:rStyle w:val="Alaviitemerkit"/>
        </w:rPr>
        <w:footnoteRef/>
      </w:r>
      <w:r w:rsidRPr="00DD00EE">
        <w:rPr>
          <w:sz w:val="24"/>
          <w:szCs w:val="24"/>
          <w:lang w:val="en-US"/>
        </w:rPr>
        <w:tab/>
        <w:t xml:space="preserve">    Ks.</w:t>
      </w:r>
      <w:r w:rsidR="00DD00EE" w:rsidRPr="00DD00EE">
        <w:rPr>
          <w:sz w:val="24"/>
          <w:szCs w:val="24"/>
          <w:lang w:val="en-US"/>
        </w:rPr>
        <w:t xml:space="preserve"> </w:t>
      </w:r>
      <w:proofErr w:type="spellStart"/>
      <w:r w:rsidR="00DD00EE" w:rsidRPr="00DD00EE">
        <w:rPr>
          <w:sz w:val="24"/>
          <w:szCs w:val="24"/>
          <w:lang w:val="en-US"/>
        </w:rPr>
        <w:t>Sourander</w:t>
      </w:r>
      <w:proofErr w:type="spellEnd"/>
      <w:r w:rsidR="00DD00EE" w:rsidRPr="00DD00EE">
        <w:rPr>
          <w:sz w:val="24"/>
          <w:szCs w:val="24"/>
          <w:lang w:val="en-US"/>
        </w:rPr>
        <w:t>, s. 1</w:t>
      </w:r>
      <w:r w:rsidR="00DD00EE">
        <w:rPr>
          <w:sz w:val="24"/>
          <w:szCs w:val="24"/>
          <w:lang w:val="en-US"/>
        </w:rPr>
        <w:t xml:space="preserve">98 – 200 </w:t>
      </w:r>
      <w:proofErr w:type="spellStart"/>
      <w:r w:rsidR="00DD00EE">
        <w:rPr>
          <w:sz w:val="24"/>
          <w:szCs w:val="24"/>
          <w:lang w:val="en-US"/>
        </w:rPr>
        <w:t>sekä</w:t>
      </w:r>
      <w:proofErr w:type="spellEnd"/>
      <w:r w:rsidRPr="00DD00EE">
        <w:rPr>
          <w:sz w:val="24"/>
          <w:szCs w:val="24"/>
          <w:lang w:val="en-US"/>
        </w:rPr>
        <w:t xml:space="preserve"> </w:t>
      </w:r>
      <w:r w:rsidR="00875639">
        <w:fldChar w:fldCharType="begin"/>
      </w:r>
      <w:r w:rsidR="00875639" w:rsidRPr="007C0194">
        <w:rPr>
          <w:lang w:val="en-US"/>
        </w:rPr>
        <w:instrText>HYPERLINK "http://www.salmi-saatio.fi/"</w:instrText>
      </w:r>
      <w:r w:rsidR="00875639">
        <w:fldChar w:fldCharType="separate"/>
      </w:r>
      <w:r w:rsidRPr="00DD00EE">
        <w:rPr>
          <w:rStyle w:val="Hyperlinkki"/>
          <w:sz w:val="24"/>
          <w:szCs w:val="24"/>
          <w:lang w:val="en-US"/>
        </w:rPr>
        <w:t>www.salmi-saatio.fi</w:t>
      </w:r>
      <w:r w:rsidR="00875639">
        <w:fldChar w:fldCharType="end"/>
      </w:r>
      <w:r w:rsidRPr="00DD00EE">
        <w:rPr>
          <w:sz w:val="24"/>
          <w:szCs w:val="24"/>
          <w:lang w:val="en-US"/>
        </w:rPr>
        <w:t xml:space="preserve">. </w:t>
      </w:r>
      <w:proofErr w:type="gramStart"/>
      <w:r>
        <w:rPr>
          <w:sz w:val="24"/>
          <w:szCs w:val="24"/>
        </w:rPr>
        <w:t>Sivu luettu 7.10.2010.</w:t>
      </w:r>
      <w:proofErr w:type="gramEnd"/>
    </w:p>
  </w:footnote>
  <w:footnote w:id="2">
    <w:p w:rsidR="002042A4" w:rsidRDefault="002042A4" w:rsidP="002042A4">
      <w:pPr>
        <w:pStyle w:val="Alaviitteenteksti"/>
        <w:rPr>
          <w:sz w:val="24"/>
          <w:szCs w:val="24"/>
        </w:rPr>
      </w:pPr>
      <w:r>
        <w:rPr>
          <w:rStyle w:val="Alaviitemerkit"/>
        </w:rPr>
        <w:footnoteRef/>
      </w:r>
      <w:r>
        <w:rPr>
          <w:sz w:val="24"/>
          <w:szCs w:val="24"/>
        </w:rPr>
        <w:tab/>
        <w:t xml:space="preserve">   </w:t>
      </w:r>
      <w:proofErr w:type="gramStart"/>
      <w:r>
        <w:rPr>
          <w:sz w:val="24"/>
          <w:szCs w:val="24"/>
        </w:rPr>
        <w:t>Ks. kuntakokous 28.12.1910.</w:t>
      </w:r>
      <w:proofErr w:type="gramEnd"/>
      <w:r>
        <w:rPr>
          <w:sz w:val="24"/>
          <w:szCs w:val="24"/>
        </w:rPr>
        <w:t xml:space="preserve"> Salmin kunnan asiakirjat I </w:t>
      </w:r>
      <w:proofErr w:type="spellStart"/>
      <w:r>
        <w:rPr>
          <w:sz w:val="24"/>
          <w:szCs w:val="24"/>
        </w:rPr>
        <w:t>Ca</w:t>
      </w:r>
      <w:proofErr w:type="spellEnd"/>
      <w:r>
        <w:rPr>
          <w:sz w:val="24"/>
          <w:szCs w:val="24"/>
        </w:rPr>
        <w:t>: 1. MMA.</w:t>
      </w:r>
    </w:p>
  </w:footnote>
  <w:footnote w:id="3">
    <w:p w:rsidR="002042A4" w:rsidRDefault="002042A4" w:rsidP="002042A4">
      <w:pPr>
        <w:pStyle w:val="Alaviitteenteksti"/>
        <w:rPr>
          <w:sz w:val="24"/>
          <w:szCs w:val="24"/>
        </w:rPr>
      </w:pPr>
      <w:r>
        <w:rPr>
          <w:rStyle w:val="Alaviitemerkit"/>
        </w:rPr>
        <w:footnoteRef/>
      </w:r>
      <w:r>
        <w:rPr>
          <w:sz w:val="24"/>
          <w:szCs w:val="24"/>
        </w:rPr>
        <w:tab/>
        <w:t xml:space="preserve">   </w:t>
      </w:r>
      <w:proofErr w:type="spellStart"/>
      <w:r>
        <w:rPr>
          <w:sz w:val="24"/>
          <w:szCs w:val="24"/>
        </w:rPr>
        <w:t>Mantsi</w:t>
      </w:r>
      <w:proofErr w:type="spellEnd"/>
      <w:r>
        <w:rPr>
          <w:sz w:val="24"/>
          <w:szCs w:val="24"/>
        </w:rPr>
        <w:t xml:space="preserve"> erotettiin omaksi seurakunnakseen vuonna 1889. Seurakunta jatkoi toimintaansa vielä sotien jälkeenkin (kuten Salmin ortodoksinen </w:t>
      </w:r>
      <w:proofErr w:type="gramStart"/>
      <w:r>
        <w:rPr>
          <w:sz w:val="24"/>
          <w:szCs w:val="24"/>
        </w:rPr>
        <w:t>emäseurakuntakin</w:t>
      </w:r>
      <w:proofErr w:type="gramEnd"/>
      <w:r>
        <w:rPr>
          <w:sz w:val="24"/>
          <w:szCs w:val="24"/>
        </w:rPr>
        <w:t>); se lakkautettiin vasta vuoden 1950 alusta, samalla kun perustettiin uudet seurakunnat.</w:t>
      </w:r>
    </w:p>
  </w:footnote>
  <w:footnote w:id="4">
    <w:p w:rsidR="002042A4" w:rsidRDefault="002042A4" w:rsidP="002042A4">
      <w:pPr>
        <w:pStyle w:val="Alaviitteenteksti"/>
        <w:rPr>
          <w:sz w:val="24"/>
          <w:szCs w:val="24"/>
        </w:rPr>
      </w:pPr>
      <w:r>
        <w:rPr>
          <w:rStyle w:val="Alaviitemerkit"/>
        </w:rPr>
        <w:footnoteRef/>
      </w:r>
      <w:r>
        <w:rPr>
          <w:sz w:val="24"/>
          <w:szCs w:val="24"/>
        </w:rPr>
        <w:tab/>
        <w:t xml:space="preserve">   </w:t>
      </w:r>
      <w:proofErr w:type="gramStart"/>
      <w:r>
        <w:rPr>
          <w:sz w:val="24"/>
          <w:szCs w:val="24"/>
        </w:rPr>
        <w:t>Asiaan liittyvästä aikakauden lainsäädännöstä ks. esim. Piirainen, Veikko, Vaivaishoidosta sosiaaliturvaan.</w:t>
      </w:r>
      <w:proofErr w:type="gramEnd"/>
      <w:r>
        <w:rPr>
          <w:sz w:val="24"/>
          <w:szCs w:val="24"/>
        </w:rPr>
        <w:t xml:space="preserve"> </w:t>
      </w:r>
      <w:proofErr w:type="gramStart"/>
      <w:r>
        <w:rPr>
          <w:sz w:val="24"/>
          <w:szCs w:val="24"/>
        </w:rPr>
        <w:t>Sosiaalihuollon ja sen työntekijäjärjestöjen historiaa Suomen itsenäisyyden ajalta.</w:t>
      </w:r>
      <w:proofErr w:type="gramEnd"/>
      <w:r>
        <w:rPr>
          <w:sz w:val="24"/>
          <w:szCs w:val="24"/>
        </w:rPr>
        <w:t xml:space="preserve"> </w:t>
      </w:r>
      <w:proofErr w:type="gramStart"/>
      <w:r>
        <w:rPr>
          <w:sz w:val="24"/>
          <w:szCs w:val="24"/>
        </w:rPr>
        <w:t>Tampereen yliopiston sosiaaliturvan laitoksen julkaisuja 4.</w:t>
      </w:r>
      <w:proofErr w:type="gramEnd"/>
      <w:r>
        <w:rPr>
          <w:sz w:val="24"/>
          <w:szCs w:val="24"/>
        </w:rPr>
        <w:t xml:space="preserve"> Hämeenlinna </w:t>
      </w:r>
      <w:proofErr w:type="gramStart"/>
      <w:r>
        <w:rPr>
          <w:sz w:val="24"/>
          <w:szCs w:val="24"/>
        </w:rPr>
        <w:t>1974,  s</w:t>
      </w:r>
      <w:proofErr w:type="gramEnd"/>
      <w:r>
        <w:rPr>
          <w:sz w:val="24"/>
          <w:szCs w:val="24"/>
        </w:rPr>
        <w:t>. 9 – 12.</w:t>
      </w:r>
    </w:p>
  </w:footnote>
  <w:footnote w:id="5">
    <w:p w:rsidR="002042A4" w:rsidRDefault="002042A4" w:rsidP="002042A4">
      <w:pPr>
        <w:pStyle w:val="Alaviitteenteksti"/>
        <w:rPr>
          <w:sz w:val="24"/>
          <w:szCs w:val="24"/>
        </w:rPr>
      </w:pPr>
      <w:r>
        <w:rPr>
          <w:rStyle w:val="Alaviitemerkit"/>
        </w:rPr>
        <w:footnoteRef/>
      </w:r>
      <w:r>
        <w:rPr>
          <w:sz w:val="24"/>
          <w:szCs w:val="24"/>
        </w:rPr>
        <w:tab/>
        <w:t xml:space="preserve">   Esimerkiksi mielisairaat katsottiin tavallisesti koko kunnan kustannettaviksi. Siten esimerkiksi erään mieleltään sairaan </w:t>
      </w:r>
      <w:proofErr w:type="spellStart"/>
      <w:r>
        <w:rPr>
          <w:sz w:val="24"/>
          <w:szCs w:val="24"/>
        </w:rPr>
        <w:t>mantsinsaarelaisen</w:t>
      </w:r>
      <w:proofErr w:type="spellEnd"/>
      <w:r>
        <w:rPr>
          <w:sz w:val="24"/>
          <w:szCs w:val="24"/>
        </w:rPr>
        <w:t xml:space="preserve"> vaimon kohdalla tehtiin kuntakokouksessa 2.3.1908 päätös, että häntä ei lähetettäisi mielisairaalaan vaan että hänen isälleen annettaisiin 60 ruplaa ”sanotun vaimon hoidosta”. Erikseen todettiin, että sairas oli hoidettava ”huolellisesti”, ”hoitokustannukset annetaan aikanaan”.</w:t>
      </w:r>
    </w:p>
  </w:footnote>
  <w:footnote w:id="6">
    <w:p w:rsidR="002042A4" w:rsidRDefault="002042A4" w:rsidP="002042A4">
      <w:pPr>
        <w:pStyle w:val="Alaviitteenteksti"/>
        <w:rPr>
          <w:sz w:val="24"/>
          <w:szCs w:val="24"/>
        </w:rPr>
      </w:pPr>
      <w:r>
        <w:rPr>
          <w:rStyle w:val="Alaviitemerkit"/>
        </w:rPr>
        <w:footnoteRef/>
      </w:r>
      <w:r>
        <w:rPr>
          <w:sz w:val="24"/>
          <w:szCs w:val="24"/>
        </w:rPr>
        <w:tab/>
        <w:t xml:space="preserve">   Kuntakokous 2.3.1908. Salmin kunnan asiakirjat I Ca:1. MMA.</w:t>
      </w:r>
    </w:p>
  </w:footnote>
  <w:footnote w:id="7">
    <w:p w:rsidR="002042A4" w:rsidRDefault="002042A4" w:rsidP="002042A4">
      <w:pPr>
        <w:pStyle w:val="Alaviitteenteksti"/>
        <w:rPr>
          <w:sz w:val="24"/>
          <w:szCs w:val="24"/>
        </w:rPr>
      </w:pPr>
      <w:r>
        <w:rPr>
          <w:rStyle w:val="Alaviitemerkit"/>
        </w:rPr>
        <w:footnoteRef/>
      </w:r>
      <w:r>
        <w:rPr>
          <w:sz w:val="24"/>
          <w:szCs w:val="24"/>
        </w:rPr>
        <w:tab/>
        <w:t xml:space="preserve">   Kuntakokous 30.9.1908. Salmin kunnan asiakirjat I Ca:1. MMA.</w:t>
      </w:r>
    </w:p>
  </w:footnote>
  <w:footnote w:id="8">
    <w:p w:rsidR="002042A4" w:rsidRDefault="002042A4" w:rsidP="002042A4">
      <w:pPr>
        <w:pStyle w:val="Alaviitteenteksti"/>
        <w:rPr>
          <w:sz w:val="24"/>
          <w:szCs w:val="24"/>
        </w:rPr>
      </w:pPr>
      <w:r>
        <w:rPr>
          <w:rStyle w:val="Alaviitemerkit"/>
        </w:rPr>
        <w:footnoteRef/>
      </w:r>
      <w:r>
        <w:rPr>
          <w:sz w:val="24"/>
          <w:szCs w:val="24"/>
        </w:rPr>
        <w:tab/>
        <w:t xml:space="preserve">   Kuntakokous 2.3.1908. Salmin kunnan asiakirjat I Ca:1. MMA.</w:t>
      </w:r>
    </w:p>
  </w:footnote>
  <w:footnote w:id="9">
    <w:p w:rsidR="002042A4" w:rsidRDefault="002042A4" w:rsidP="002042A4">
      <w:pPr>
        <w:pStyle w:val="Alaviitteenteksti"/>
        <w:rPr>
          <w:sz w:val="24"/>
          <w:szCs w:val="24"/>
        </w:rPr>
      </w:pPr>
      <w:r>
        <w:rPr>
          <w:rStyle w:val="Alaviitemerkit"/>
        </w:rPr>
        <w:footnoteRef/>
      </w:r>
      <w:r>
        <w:rPr>
          <w:sz w:val="24"/>
          <w:szCs w:val="24"/>
        </w:rPr>
        <w:tab/>
        <w:t xml:space="preserve">   Kuntakokous 21.12.1908. Salmin kunnan asiakirjat I Ca:1. MMA.</w:t>
      </w:r>
    </w:p>
  </w:footnote>
  <w:footnote w:id="10">
    <w:p w:rsidR="002042A4" w:rsidRDefault="002042A4" w:rsidP="002042A4">
      <w:pPr>
        <w:pStyle w:val="Alaviitteenteksti"/>
        <w:rPr>
          <w:sz w:val="24"/>
          <w:szCs w:val="24"/>
        </w:rPr>
      </w:pPr>
      <w:r>
        <w:rPr>
          <w:rStyle w:val="Alaviitemerkit"/>
        </w:rPr>
        <w:footnoteRef/>
      </w:r>
      <w:r>
        <w:rPr>
          <w:sz w:val="24"/>
          <w:szCs w:val="24"/>
        </w:rPr>
        <w:tab/>
        <w:t xml:space="preserve">   Kuntakokous 13.4.1910. </w:t>
      </w:r>
      <w:proofErr w:type="gramStart"/>
      <w:r>
        <w:rPr>
          <w:sz w:val="24"/>
          <w:szCs w:val="24"/>
        </w:rPr>
        <w:t>Salmin kunnan asiakirjat.</w:t>
      </w:r>
      <w:proofErr w:type="gramEnd"/>
      <w:r>
        <w:rPr>
          <w:sz w:val="24"/>
          <w:szCs w:val="24"/>
        </w:rPr>
        <w:t xml:space="preserve"> I </w:t>
      </w:r>
      <w:proofErr w:type="spellStart"/>
      <w:r>
        <w:rPr>
          <w:sz w:val="24"/>
          <w:szCs w:val="24"/>
        </w:rPr>
        <w:t>Ca</w:t>
      </w:r>
      <w:proofErr w:type="spellEnd"/>
      <w:r>
        <w:rPr>
          <w:sz w:val="24"/>
          <w:szCs w:val="24"/>
        </w:rPr>
        <w:t>: 1. MMA.</w:t>
      </w:r>
    </w:p>
  </w:footnote>
  <w:footnote w:id="11">
    <w:p w:rsidR="002042A4" w:rsidRDefault="002042A4" w:rsidP="002042A4">
      <w:pPr>
        <w:pStyle w:val="Alaviitteenteksti"/>
        <w:rPr>
          <w:sz w:val="24"/>
          <w:szCs w:val="24"/>
        </w:rPr>
      </w:pPr>
      <w:r>
        <w:rPr>
          <w:rStyle w:val="Alaviitemerkit"/>
        </w:rPr>
        <w:footnoteRef/>
      </w:r>
      <w:r>
        <w:rPr>
          <w:sz w:val="24"/>
          <w:szCs w:val="24"/>
        </w:rPr>
        <w:tab/>
        <w:t xml:space="preserve">   Kuntakokous 29.11.1910. Salmin kunnan asiakirjat I Ca:1. MMA.</w:t>
      </w:r>
    </w:p>
  </w:footnote>
  <w:footnote w:id="12">
    <w:p w:rsidR="002042A4" w:rsidRDefault="002042A4" w:rsidP="002042A4">
      <w:pPr>
        <w:pStyle w:val="Alaviitteenteksti"/>
        <w:rPr>
          <w:sz w:val="24"/>
          <w:szCs w:val="24"/>
        </w:rPr>
      </w:pPr>
      <w:r>
        <w:rPr>
          <w:rStyle w:val="Alaviitemerkit"/>
        </w:rPr>
        <w:footnoteRef/>
      </w:r>
      <w:r>
        <w:rPr>
          <w:sz w:val="24"/>
          <w:szCs w:val="24"/>
        </w:rPr>
        <w:tab/>
        <w:t xml:space="preserve">   Kuntakokous 28.12.1910. Salmin kunnan asiakirjat I Ca:1. MMA.</w:t>
      </w:r>
    </w:p>
  </w:footnote>
  <w:footnote w:id="13">
    <w:p w:rsidR="002042A4" w:rsidRDefault="002042A4" w:rsidP="002042A4">
      <w:pPr>
        <w:pStyle w:val="Alaviitteenteksti"/>
        <w:rPr>
          <w:sz w:val="24"/>
          <w:szCs w:val="24"/>
        </w:rPr>
      </w:pPr>
      <w:r>
        <w:rPr>
          <w:rStyle w:val="Alaviitemerkit"/>
        </w:rPr>
        <w:footnoteRef/>
      </w:r>
      <w:r>
        <w:rPr>
          <w:sz w:val="24"/>
          <w:szCs w:val="24"/>
        </w:rPr>
        <w:tab/>
        <w:t xml:space="preserve">   Kuntakokous 27.3.1911. Salmin kunnan asiakirjat I Ca:1. MMA.</w:t>
      </w:r>
    </w:p>
  </w:footnote>
  <w:footnote w:id="14">
    <w:p w:rsidR="002042A4" w:rsidRDefault="002042A4" w:rsidP="002042A4">
      <w:pPr>
        <w:pStyle w:val="Alaviitteenteksti"/>
        <w:rPr>
          <w:sz w:val="24"/>
          <w:szCs w:val="24"/>
        </w:rPr>
      </w:pPr>
      <w:r>
        <w:rPr>
          <w:rStyle w:val="Alaviitemerkit"/>
        </w:rPr>
        <w:footnoteRef/>
      </w:r>
      <w:r>
        <w:rPr>
          <w:sz w:val="24"/>
          <w:szCs w:val="24"/>
        </w:rPr>
        <w:tab/>
        <w:t xml:space="preserve">   Kuntakokous 2.6.1914. Salmin kunnan asiakirjat I Ca:2. MMA.</w:t>
      </w:r>
    </w:p>
  </w:footnote>
  <w:footnote w:id="15">
    <w:p w:rsidR="002042A4" w:rsidRDefault="002042A4" w:rsidP="002042A4">
      <w:pPr>
        <w:pStyle w:val="Alaviitteenteksti"/>
        <w:rPr>
          <w:sz w:val="24"/>
          <w:szCs w:val="24"/>
        </w:rPr>
      </w:pPr>
      <w:r>
        <w:rPr>
          <w:rStyle w:val="Alaviitemerkit"/>
        </w:rPr>
        <w:footnoteRef/>
      </w:r>
      <w:r>
        <w:rPr>
          <w:sz w:val="24"/>
          <w:szCs w:val="24"/>
        </w:rPr>
        <w:tab/>
        <w:t xml:space="preserve">   Kuntakokous 29.11.1910. Salmin kunnan asiakirjat I Ca:1. MMA.</w:t>
      </w:r>
    </w:p>
  </w:footnote>
  <w:footnote w:id="16">
    <w:p w:rsidR="002042A4" w:rsidRDefault="002042A4" w:rsidP="002042A4">
      <w:pPr>
        <w:pStyle w:val="Alaviitteenteksti"/>
        <w:rPr>
          <w:sz w:val="24"/>
          <w:szCs w:val="24"/>
        </w:rPr>
      </w:pPr>
      <w:r>
        <w:rPr>
          <w:rStyle w:val="Alaviitemerkit"/>
        </w:rPr>
        <w:footnoteRef/>
      </w:r>
      <w:r>
        <w:rPr>
          <w:sz w:val="24"/>
          <w:szCs w:val="24"/>
        </w:rPr>
        <w:tab/>
        <w:t xml:space="preserve">   Kuntakokous 29.12.1913. Salmin kunnan asiakirjat I </w:t>
      </w:r>
      <w:proofErr w:type="spellStart"/>
      <w:r>
        <w:rPr>
          <w:sz w:val="24"/>
          <w:szCs w:val="24"/>
        </w:rPr>
        <w:t>Ca</w:t>
      </w:r>
      <w:proofErr w:type="spellEnd"/>
      <w:r>
        <w:rPr>
          <w:sz w:val="24"/>
          <w:szCs w:val="24"/>
        </w:rPr>
        <w:t>: 2. MMA.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F6" w:rsidRDefault="00A623F6">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F6" w:rsidRDefault="00A623F6">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F6" w:rsidRDefault="00A623F6">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AC716B"/>
    <w:rsid w:val="000C7FD0"/>
    <w:rsid w:val="002042A4"/>
    <w:rsid w:val="00453CB9"/>
    <w:rsid w:val="00533F45"/>
    <w:rsid w:val="006A52EE"/>
    <w:rsid w:val="0073262C"/>
    <w:rsid w:val="00733230"/>
    <w:rsid w:val="00736CD6"/>
    <w:rsid w:val="007821FB"/>
    <w:rsid w:val="007C0194"/>
    <w:rsid w:val="00875639"/>
    <w:rsid w:val="008D3ABC"/>
    <w:rsid w:val="00A623F6"/>
    <w:rsid w:val="00AC716B"/>
    <w:rsid w:val="00C15CDA"/>
    <w:rsid w:val="00DD00EE"/>
    <w:rsid w:val="00DF65F1"/>
    <w:rsid w:val="00F82BF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042A4"/>
    <w:pPr>
      <w:suppressAutoHyphens/>
      <w:spacing w:after="0" w:line="240" w:lineRule="auto"/>
    </w:pPr>
    <w:rPr>
      <w:rFonts w:ascii="Times New Roman" w:eastAsia="Times New Roman" w:hAnsi="Times New Roman" w:cs="Times New Roman"/>
      <w:sz w:val="24"/>
      <w:szCs w:val="24"/>
      <w:lang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laviitemerkit">
    <w:name w:val="Alaviitemerkit"/>
    <w:rsid w:val="002042A4"/>
    <w:rPr>
      <w:vertAlign w:val="superscript"/>
    </w:rPr>
  </w:style>
  <w:style w:type="character" w:styleId="Voimakas">
    <w:name w:val="Strong"/>
    <w:qFormat/>
    <w:rsid w:val="002042A4"/>
    <w:rPr>
      <w:b/>
      <w:bCs/>
    </w:rPr>
  </w:style>
  <w:style w:type="character" w:styleId="Hyperlinkki">
    <w:name w:val="Hyperlink"/>
    <w:rsid w:val="002042A4"/>
    <w:rPr>
      <w:color w:val="0000FF"/>
      <w:u w:val="single"/>
    </w:rPr>
  </w:style>
  <w:style w:type="paragraph" w:styleId="Alaviitteenteksti">
    <w:name w:val="footnote text"/>
    <w:basedOn w:val="Normaali"/>
    <w:link w:val="AlaviitteentekstiChar"/>
    <w:rsid w:val="002042A4"/>
    <w:rPr>
      <w:sz w:val="20"/>
      <w:szCs w:val="20"/>
    </w:rPr>
  </w:style>
  <w:style w:type="character" w:customStyle="1" w:styleId="AlaviitteentekstiChar">
    <w:name w:val="Alaviitteen teksti Char"/>
    <w:basedOn w:val="Kappaleenoletusfontti"/>
    <w:link w:val="Alaviitteenteksti"/>
    <w:rsid w:val="002042A4"/>
    <w:rPr>
      <w:rFonts w:ascii="Times New Roman" w:eastAsia="Times New Roman" w:hAnsi="Times New Roman" w:cs="Times New Roman"/>
      <w:sz w:val="20"/>
      <w:szCs w:val="20"/>
      <w:lang w:eastAsia="ar-SA"/>
    </w:rPr>
  </w:style>
  <w:style w:type="paragraph" w:customStyle="1" w:styleId="NormaaliWeb1">
    <w:name w:val="Normaali (Web)1"/>
    <w:basedOn w:val="Normaali"/>
    <w:rsid w:val="002042A4"/>
    <w:pPr>
      <w:spacing w:before="150" w:after="150"/>
    </w:pPr>
  </w:style>
  <w:style w:type="paragraph" w:styleId="Yltunniste">
    <w:name w:val="header"/>
    <w:basedOn w:val="Normaali"/>
    <w:link w:val="YltunnisteChar"/>
    <w:uiPriority w:val="99"/>
    <w:semiHidden/>
    <w:unhideWhenUsed/>
    <w:rsid w:val="00A623F6"/>
    <w:pPr>
      <w:tabs>
        <w:tab w:val="center" w:pos="4819"/>
        <w:tab w:val="right" w:pos="9638"/>
      </w:tabs>
    </w:pPr>
  </w:style>
  <w:style w:type="character" w:customStyle="1" w:styleId="YltunnisteChar">
    <w:name w:val="Ylätunniste Char"/>
    <w:basedOn w:val="Kappaleenoletusfontti"/>
    <w:link w:val="Yltunniste"/>
    <w:uiPriority w:val="99"/>
    <w:semiHidden/>
    <w:rsid w:val="00A623F6"/>
    <w:rPr>
      <w:rFonts w:ascii="Times New Roman" w:eastAsia="Times New Roman" w:hAnsi="Times New Roman" w:cs="Times New Roman"/>
      <w:sz w:val="24"/>
      <w:szCs w:val="24"/>
      <w:lang w:eastAsia="ar-SA"/>
    </w:rPr>
  </w:style>
  <w:style w:type="paragraph" w:styleId="Alatunniste">
    <w:name w:val="footer"/>
    <w:basedOn w:val="Normaali"/>
    <w:link w:val="AlatunnisteChar"/>
    <w:uiPriority w:val="99"/>
    <w:unhideWhenUsed/>
    <w:rsid w:val="00A623F6"/>
    <w:pPr>
      <w:tabs>
        <w:tab w:val="center" w:pos="4819"/>
        <w:tab w:val="right" w:pos="9638"/>
      </w:tabs>
    </w:pPr>
  </w:style>
  <w:style w:type="character" w:customStyle="1" w:styleId="AlatunnisteChar">
    <w:name w:val="Alatunniste Char"/>
    <w:basedOn w:val="Kappaleenoletusfontti"/>
    <w:link w:val="Alatunniste"/>
    <w:uiPriority w:val="99"/>
    <w:rsid w:val="00A623F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1217</Words>
  <Characters>9858</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dc:creator>
  <cp:keywords/>
  <dc:description/>
  <cp:lastModifiedBy>kasu</cp:lastModifiedBy>
  <cp:revision>14</cp:revision>
  <dcterms:created xsi:type="dcterms:W3CDTF">2011-04-05T04:32:00Z</dcterms:created>
  <dcterms:modified xsi:type="dcterms:W3CDTF">2013-10-16T10:01:00Z</dcterms:modified>
</cp:coreProperties>
</file>