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DF" w:rsidRDefault="00CF0EDF" w:rsidP="00CF0EDF">
      <w:pPr>
        <w:rPr>
          <w:b/>
          <w:sz w:val="32"/>
          <w:szCs w:val="32"/>
        </w:rPr>
      </w:pPr>
      <w:r>
        <w:rPr>
          <w:b/>
          <w:sz w:val="32"/>
          <w:szCs w:val="32"/>
        </w:rPr>
        <w:t>Luterilainen kirkko ja seurakunta Salmissa</w:t>
      </w:r>
    </w:p>
    <w:p w:rsidR="00CF0EDF" w:rsidRDefault="00CF0EDF" w:rsidP="00CF0EDF">
      <w:pPr>
        <w:rPr>
          <w:b/>
        </w:rPr>
      </w:pPr>
    </w:p>
    <w:p w:rsidR="00CF0EDF" w:rsidRDefault="00CF0EDF" w:rsidP="00CF0EDF">
      <w:r>
        <w:t>Salmin evankelis-luterilainen seurakunta perustettiin vuonna 1639</w:t>
      </w:r>
      <w:r w:rsidR="00C52C37">
        <w:t>.</w:t>
      </w:r>
      <w:r>
        <w:t xml:space="preserve"> Salmi, kuten muukin Raja-Karjala, oli liitetty suurvalta-asemaan kohonneeseen Ruotsiin </w:t>
      </w:r>
      <w:proofErr w:type="spellStart"/>
      <w:r>
        <w:t>Stolbovan</w:t>
      </w:r>
      <w:proofErr w:type="spellEnd"/>
      <w:r>
        <w:t xml:space="preserve"> rauhassa pariakymmentä vuotta aiemmin.</w:t>
      </w:r>
      <w:r w:rsidR="00C52C37">
        <w:t xml:space="preserve"> </w:t>
      </w:r>
      <w:r>
        <w:t xml:space="preserve">Luterilaisen seurakunnan keskuspaikaksi tuli </w:t>
      </w:r>
      <w:proofErr w:type="spellStart"/>
      <w:r>
        <w:t>Miinalan</w:t>
      </w:r>
      <w:proofErr w:type="spellEnd"/>
      <w:r>
        <w:t xml:space="preserve"> kylä. (Ortodoksisen seurakunnan keskuspaikka puolestaan oli Kirkkojoella.) Seurakunnalla oli</w:t>
      </w:r>
      <w:r w:rsidR="00C52C37">
        <w:t xml:space="preserve"> </w:t>
      </w:r>
      <w:proofErr w:type="spellStart"/>
      <w:r w:rsidR="00C52C37">
        <w:t>Miinalassa</w:t>
      </w:r>
      <w:proofErr w:type="spellEnd"/>
      <w:r w:rsidR="00C52C37">
        <w:t xml:space="preserve"> kirkko, pappila ja hautausmaa.</w:t>
      </w:r>
    </w:p>
    <w:p w:rsidR="00CF0EDF" w:rsidRDefault="00CF0EDF" w:rsidP="00CF0EDF"/>
    <w:p w:rsidR="00EE1420" w:rsidRDefault="00CF0EDF" w:rsidP="00CF0EDF">
      <w:r>
        <w:t xml:space="preserve">Luterilainen seurakunta oli tietenkin valtiovallan erityisessä suojeluksessa. </w:t>
      </w:r>
      <w:r w:rsidR="00C52C37">
        <w:t>Koska Sa</w:t>
      </w:r>
      <w:r w:rsidR="00995E77">
        <w:t xml:space="preserve">lmin seurakunta toimi </w:t>
      </w:r>
      <w:r w:rsidR="00C52C37">
        <w:t xml:space="preserve">vaikeissa oloissa, se sai erityistä tukea osakseen. </w:t>
      </w:r>
      <w:r w:rsidR="00995E77">
        <w:t xml:space="preserve">Siten </w:t>
      </w:r>
      <w:r>
        <w:t>kuningatar Kristiina lahjoitti Salmin seurakunnalle kaksi kirkonkelloa, messukasukan ja neljä tynnyriä ruista.</w:t>
      </w:r>
      <w:r>
        <w:rPr>
          <w:rStyle w:val="Alaviitemerkit"/>
        </w:rPr>
        <w:footnoteReference w:id="1"/>
      </w:r>
      <w:r w:rsidR="00C52C37">
        <w:t xml:space="preserve"> Lisäksi hän lahjoitti tälle rajaseudun seurakunnalle Raamatun. Kyseessä oli vuoden 1642 Raamattu</w:t>
      </w:r>
      <w:r w:rsidR="00995E77">
        <w:t xml:space="preserve">, joka oli ensimmäinen </w:t>
      </w:r>
      <w:r w:rsidR="00C52C37">
        <w:t>s</w:t>
      </w:r>
      <w:r w:rsidR="00995E77">
        <w:t>uomenkielinen</w:t>
      </w:r>
      <w:r w:rsidR="00C52C37">
        <w:t xml:space="preserve"> Raamattu</w:t>
      </w:r>
      <w:r w:rsidR="00EE1420">
        <w:t>. S</w:t>
      </w:r>
      <w:r w:rsidR="00C52C37">
        <w:t>en arvo – myös rahallinen – oli tuohon aikaan huomattava.</w:t>
      </w:r>
      <w:r>
        <w:t xml:space="preserve"> </w:t>
      </w:r>
    </w:p>
    <w:p w:rsidR="00EE1420" w:rsidRDefault="00EE1420" w:rsidP="00CF0EDF"/>
    <w:p w:rsidR="00CF0EDF" w:rsidRDefault="00CF0EDF" w:rsidP="00CF0EDF">
      <w:r>
        <w:t xml:space="preserve">Seurakunta ei kuitenkaan saanut kehittyä rauhassa, sillä melko pian, vuonna 1656 alkaneessa sodassa, poltettiin ja hävitettiin kaikki Ruotsiin ja luterilaisuuteen viittaava - myös </w:t>
      </w:r>
      <w:proofErr w:type="spellStart"/>
      <w:r>
        <w:t>Mii</w:t>
      </w:r>
      <w:r w:rsidR="00C52C37">
        <w:t>nalassa</w:t>
      </w:r>
      <w:proofErr w:type="spellEnd"/>
      <w:r w:rsidR="00C52C37">
        <w:t xml:space="preserve"> sijainnut luterilainen </w:t>
      </w:r>
      <w:r w:rsidR="00995E77">
        <w:t>kirkko. Orastava alku tuhoutui</w:t>
      </w:r>
      <w:r>
        <w:t xml:space="preserve"> siis miltei saman tien.</w:t>
      </w:r>
    </w:p>
    <w:p w:rsidR="00CF0EDF" w:rsidRDefault="00CF0EDF" w:rsidP="00CF0EDF"/>
    <w:p w:rsidR="00C52C37" w:rsidRDefault="00CF0EDF" w:rsidP="00CF0EDF">
      <w:r>
        <w:t>Luterilaisen kirkon paikka oli tiettävästi keskellä</w:t>
      </w:r>
      <w:r w:rsidR="00212630">
        <w:t xml:space="preserve"> hautausmaata eli paikalla, joka tunnettiin </w:t>
      </w:r>
      <w:proofErr w:type="spellStart"/>
      <w:r w:rsidR="00212630">
        <w:t>Miinalassa</w:t>
      </w:r>
      <w:proofErr w:type="spellEnd"/>
      <w:r w:rsidR="00212630">
        <w:t xml:space="preserve"> vielä myöhemminkin </w:t>
      </w:r>
      <w:r w:rsidR="009D7CE2">
        <w:t xml:space="preserve">ns. </w:t>
      </w:r>
      <w:proofErr w:type="spellStart"/>
      <w:r w:rsidR="009D7CE2" w:rsidRPr="009D7CE2">
        <w:rPr>
          <w:i/>
        </w:rPr>
        <w:t>Ruotš</w:t>
      </w:r>
      <w:r w:rsidR="00C52C37" w:rsidRPr="009D7CE2">
        <w:rPr>
          <w:i/>
        </w:rPr>
        <w:t>in</w:t>
      </w:r>
      <w:proofErr w:type="spellEnd"/>
      <w:r w:rsidRPr="009D7CE2">
        <w:rPr>
          <w:i/>
        </w:rPr>
        <w:t xml:space="preserve"> kalmisto</w:t>
      </w:r>
      <w:r w:rsidR="00212630" w:rsidRPr="009D7CE2">
        <w:rPr>
          <w:i/>
        </w:rPr>
        <w:t>n</w:t>
      </w:r>
      <w:r w:rsidRPr="009D7CE2">
        <w:rPr>
          <w:i/>
        </w:rPr>
        <w:t>a</w:t>
      </w:r>
      <w:r w:rsidR="00212630">
        <w:t>. V</w:t>
      </w:r>
      <w:r w:rsidR="00C52C37">
        <w:t>aatimaton pap</w:t>
      </w:r>
      <w:r w:rsidR="00212630">
        <w:t>pilarakennus sijaitsi</w:t>
      </w:r>
      <w:r w:rsidR="00C52C37">
        <w:t xml:space="preserve"> saman</w:t>
      </w:r>
      <w:r>
        <w:t xml:space="preserve"> hautausmaan aidan takana. Ensimmäinen luterilainen pappi, </w:t>
      </w:r>
      <w:proofErr w:type="spellStart"/>
      <w:r>
        <w:t>Gregorius</w:t>
      </w:r>
      <w:proofErr w:type="spellEnd"/>
      <w:r>
        <w:t xml:space="preserve"> </w:t>
      </w:r>
      <w:proofErr w:type="spellStart"/>
      <w:r>
        <w:t>Johannis</w:t>
      </w:r>
      <w:proofErr w:type="spellEnd"/>
      <w:r>
        <w:t>,</w:t>
      </w:r>
      <w:r w:rsidR="00995E77">
        <w:t xml:space="preserve"> saapui</w:t>
      </w:r>
      <w:r>
        <w:t xml:space="preserve"> Salmiin vuonna 1638 perustamaan seurakuntaa</w:t>
      </w:r>
      <w:r w:rsidR="00995E77">
        <w:t>. Se</w:t>
      </w:r>
      <w:r w:rsidR="00C52C37">
        <w:t xml:space="preserve"> perustettiin</w:t>
      </w:r>
      <w:r w:rsidR="00212630">
        <w:t>kin</w:t>
      </w:r>
      <w:r w:rsidR="00C52C37">
        <w:t xml:space="preserve"> </w:t>
      </w:r>
      <w:r w:rsidR="00995E77">
        <w:t xml:space="preserve">jo </w:t>
      </w:r>
      <w:r w:rsidR="00C52C37">
        <w:t>seuraavana vuonna (1639)</w:t>
      </w:r>
      <w:r>
        <w:t>. Papin as</w:t>
      </w:r>
      <w:r w:rsidR="00C52C37">
        <w:t>untona</w:t>
      </w:r>
      <w:r>
        <w:t xml:space="preserve"> oli </w:t>
      </w:r>
      <w:r w:rsidR="00C52C37">
        <w:t xml:space="preserve">alkuun </w:t>
      </w:r>
      <w:r w:rsidR="00995E77">
        <w:t>vuokramökki</w:t>
      </w:r>
      <w:r>
        <w:t>.</w:t>
      </w:r>
      <w:r w:rsidR="00C52C37">
        <w:t xml:space="preserve"> Kyseinen mökki toimi myös väliaikaisena kirkkona.</w:t>
      </w:r>
      <w:r>
        <w:t xml:space="preserve"> </w:t>
      </w:r>
      <w:proofErr w:type="spellStart"/>
      <w:r>
        <w:t>Gregorius</w:t>
      </w:r>
      <w:proofErr w:type="spellEnd"/>
      <w:r>
        <w:t xml:space="preserve"> </w:t>
      </w:r>
      <w:proofErr w:type="spellStart"/>
      <w:r>
        <w:t>Johannis</w:t>
      </w:r>
      <w:proofErr w:type="spellEnd"/>
      <w:r>
        <w:t xml:space="preserve"> ei ehtinyt nähdä</w:t>
      </w:r>
      <w:r w:rsidR="00C52C37">
        <w:t xml:space="preserve"> luterilaisen kirkon</w:t>
      </w:r>
      <w:r>
        <w:t xml:space="preserve"> valmistumista</w:t>
      </w:r>
      <w:r w:rsidR="00212630">
        <w:t xml:space="preserve"> </w:t>
      </w:r>
      <w:proofErr w:type="spellStart"/>
      <w:r w:rsidR="00212630">
        <w:t>Miinalaa</w:t>
      </w:r>
      <w:r w:rsidR="00C52C37">
        <w:t>n</w:t>
      </w:r>
      <w:proofErr w:type="spellEnd"/>
      <w:r w:rsidR="00995E77">
        <w:t>, sillä h</w:t>
      </w:r>
      <w:r>
        <w:t>än muutt</w:t>
      </w:r>
      <w:r w:rsidR="00C52C37">
        <w:t>i pois</w:t>
      </w:r>
      <w:r w:rsidR="00995E77">
        <w:t xml:space="preserve"> jo 1640-luvun alkupuoliskolla.</w:t>
      </w:r>
      <w:r>
        <w:t xml:space="preserve"> Salmissa h</w:t>
      </w:r>
      <w:r w:rsidR="00C52C37">
        <w:t>änelle ehti</w:t>
      </w:r>
      <w:r w:rsidR="00995E77">
        <w:t xml:space="preserve"> kuitenkin</w:t>
      </w:r>
      <w:r w:rsidR="00C52C37">
        <w:t xml:space="preserve"> syntyä kolme poikaa: Johan, </w:t>
      </w:r>
      <w:proofErr w:type="spellStart"/>
      <w:r w:rsidR="00C52C37">
        <w:t>Henricus</w:t>
      </w:r>
      <w:proofErr w:type="spellEnd"/>
      <w:r w:rsidR="00C52C37">
        <w:t xml:space="preserve"> ja Petrus. Heistä kaikista tuli myöhemmin pappeja ja </w:t>
      </w:r>
      <w:proofErr w:type="spellStart"/>
      <w:r w:rsidR="00C52C37">
        <w:t>Salmenius-nimisen</w:t>
      </w:r>
      <w:proofErr w:type="spellEnd"/>
      <w:r w:rsidR="00C52C37">
        <w:t xml:space="preserve"> suvun kantaisiä.</w:t>
      </w:r>
    </w:p>
    <w:p w:rsidR="00C52C37" w:rsidRDefault="00C52C37" w:rsidP="00CF0EDF"/>
    <w:p w:rsidR="00CF0EDF" w:rsidRDefault="00C52C37" w:rsidP="00CF0EDF">
      <w:r>
        <w:t xml:space="preserve">Kirkko saatiin aikaan, kun seurakunta oli toiminut noin kymmenen vuotta.  </w:t>
      </w:r>
      <w:proofErr w:type="gramStart"/>
      <w:r>
        <w:t>-</w:t>
      </w:r>
      <w:proofErr w:type="gramEnd"/>
      <w:r>
        <w:t xml:space="preserve"> </w:t>
      </w:r>
      <w:r w:rsidR="00CF0EDF">
        <w:t>Kun Salmin luterilainen kir</w:t>
      </w:r>
      <w:r>
        <w:t>kko</w:t>
      </w:r>
      <w:r w:rsidR="00CF0EDF">
        <w:t xml:space="preserve"> vihittiin tarkoitukseensa v. 1648, oli pappina Johannes </w:t>
      </w:r>
      <w:proofErr w:type="spellStart"/>
      <w:r w:rsidR="00CF0EDF">
        <w:t>Mathiae</w:t>
      </w:r>
      <w:proofErr w:type="spellEnd"/>
      <w:r w:rsidR="00CF0EDF">
        <w:t>. Hän näki kirkon valmistumisen ja myös tuhon.</w:t>
      </w:r>
      <w:r>
        <w:t xml:space="preserve"> Tämä tapahtui pari vuotta kestäneen </w:t>
      </w:r>
      <w:proofErr w:type="spellStart"/>
      <w:r>
        <w:t>ruptuurisodan</w:t>
      </w:r>
      <w:proofErr w:type="spellEnd"/>
      <w:r>
        <w:t xml:space="preserve"> (1656 – 1658) yhteydessä.</w:t>
      </w:r>
      <w:r w:rsidR="00212630">
        <w:t xml:space="preserve"> Kyseisen</w:t>
      </w:r>
      <w:r w:rsidR="009C26A0">
        <w:t xml:space="preserve"> Venäjän ja</w:t>
      </w:r>
      <w:r w:rsidR="00CF0EDF">
        <w:t xml:space="preserve"> Ruotsin</w:t>
      </w:r>
      <w:r w:rsidR="009C26A0">
        <w:t xml:space="preserve"> välisen sodan sytyttyä vuonna 1656 v</w:t>
      </w:r>
      <w:r w:rsidR="00C87E1C">
        <w:t xml:space="preserve">enäläiset joukot hyökkäsivät myös </w:t>
      </w:r>
      <w:r w:rsidR="00CF0EDF">
        <w:t>S</w:t>
      </w:r>
      <w:r w:rsidR="00C87E1C">
        <w:t>almiin</w:t>
      </w:r>
      <w:r>
        <w:t>. Maanpaossa olleet ja aiemmin</w:t>
      </w:r>
      <w:r w:rsidR="00CF0EDF">
        <w:t xml:space="preserve"> vainoa kärsineet Käkisalmen läänin ortodoksiset asukkaat</w:t>
      </w:r>
      <w:r w:rsidR="00212630">
        <w:t xml:space="preserve"> liittyivät tässä yhteydessä</w:t>
      </w:r>
      <w:r w:rsidR="00CF0EDF">
        <w:t xml:space="preserve"> venäläisiin, samoin</w:t>
      </w:r>
      <w:r>
        <w:t xml:space="preserve"> suuri osa Salmin paikallista</w:t>
      </w:r>
      <w:r w:rsidR="00CF0EDF">
        <w:t xml:space="preserve"> väestö</w:t>
      </w:r>
      <w:r>
        <w:t>ä</w:t>
      </w:r>
      <w:r w:rsidR="009C26A0">
        <w:t xml:space="preserve">. </w:t>
      </w:r>
      <w:proofErr w:type="spellStart"/>
      <w:r w:rsidR="009C26A0">
        <w:t>Miinalassa</w:t>
      </w:r>
      <w:proofErr w:type="spellEnd"/>
      <w:r w:rsidR="009C26A0">
        <w:t xml:space="preserve"> sijainnut k</w:t>
      </w:r>
      <w:r w:rsidR="00CF0EDF">
        <w:t>irkko poltettiin</w:t>
      </w:r>
      <w:r w:rsidR="009C26A0">
        <w:t>,</w:t>
      </w:r>
      <w:r w:rsidR="00CF0EDF">
        <w:t xml:space="preserve"> ja kaikki, mikä oli luterilaista, hävitettiin. Paalulinnoitus, jota savolaisjoukko puolusti, antautui taistelutta. Pappi Johannes </w:t>
      </w:r>
      <w:proofErr w:type="spellStart"/>
      <w:r w:rsidR="00CF0EDF">
        <w:t>Mathiae</w:t>
      </w:r>
      <w:proofErr w:type="spellEnd"/>
      <w:r w:rsidR="00CF0EDF">
        <w:t xml:space="preserve"> ja pormestari Henrik </w:t>
      </w:r>
      <w:proofErr w:type="spellStart"/>
      <w:r w:rsidR="00CF0EDF">
        <w:t>Blankenhagen</w:t>
      </w:r>
      <w:proofErr w:type="spellEnd"/>
      <w:r w:rsidR="00CF0EDF">
        <w:t xml:space="preserve"> vietiin vankeina </w:t>
      </w:r>
      <w:proofErr w:type="spellStart"/>
      <w:r w:rsidR="00CF0EDF">
        <w:t>Aunuksenlinnaan</w:t>
      </w:r>
      <w:proofErr w:type="spellEnd"/>
      <w:r w:rsidR="00CF0EDF">
        <w:t>, eikä heidän myöhemmistä vaiheista tiedetä sen enempää.</w:t>
      </w:r>
      <w:r w:rsidR="00CF0EDF">
        <w:rPr>
          <w:rStyle w:val="Alaviitemerkit"/>
        </w:rPr>
        <w:footnoteReference w:id="2"/>
      </w:r>
    </w:p>
    <w:p w:rsidR="00CF0EDF" w:rsidRDefault="00CF0EDF" w:rsidP="00CF0EDF"/>
    <w:p w:rsidR="00CF0EDF" w:rsidRDefault="009C26A0" w:rsidP="00CF0EDF">
      <w:r>
        <w:t>Mainittu</w:t>
      </w:r>
      <w:r w:rsidR="00CF0EDF">
        <w:t xml:space="preserve"> sota kesti vain muutaman vuoden. Rajaa ei muutettu, vaan Salmi jäi kuulumaan Ruotsin valtakuntaan. Seurakunnallinen elämä aloitettiin uudestaan pienessä pappilassa,</w:t>
      </w:r>
      <w:r w:rsidR="00995E77">
        <w:t xml:space="preserve"> joka toimi myös kirkkona. Ns. s</w:t>
      </w:r>
      <w:r w:rsidR="00CF0EDF">
        <w:t>uuren Pohjan sodan alkuvaiheissa (noin vuonna 1700)</w:t>
      </w:r>
      <w:r w:rsidR="00CF0EDF">
        <w:rPr>
          <w:rStyle w:val="Alaviitemerkit"/>
        </w:rPr>
        <w:footnoteReference w:id="3"/>
      </w:r>
      <w:r w:rsidR="00CF0EDF">
        <w:t xml:space="preserve"> tuhoutui kuitenkin tämäkin </w:t>
      </w:r>
      <w:r w:rsidR="00CF0EDF">
        <w:lastRenderedPageBreak/>
        <w:t>rakennus, minkä lisäksi luterilaisen väestön määrä pitäjässä väheni niin merkittävästi, ettei itsenäistä seurakuntaa ollut enää mielekästä yl</w:t>
      </w:r>
      <w:r w:rsidR="00995E77">
        <w:t xml:space="preserve">läpitää. (Salmin </w:t>
      </w:r>
      <w:r w:rsidR="00CF0EDF">
        <w:t>evankelis-lu</w:t>
      </w:r>
      <w:r w:rsidR="00995E77">
        <w:t>terilainen väestö tuli vastedes</w:t>
      </w:r>
      <w:r w:rsidR="00CF0EDF">
        <w:t xml:space="preserve"> kuulumaan Impilahden seurakuntaan.</w:t>
      </w:r>
      <w:r w:rsidR="00CF0EDF">
        <w:rPr>
          <w:rStyle w:val="Alaviitemerkit"/>
        </w:rPr>
        <w:footnoteReference w:id="4"/>
      </w:r>
      <w:r w:rsidR="00995E77">
        <w:t>)</w:t>
      </w:r>
      <w:r w:rsidR="00CF0EDF">
        <w:t xml:space="preserve"> Kirkkoherra Per </w:t>
      </w:r>
      <w:proofErr w:type="spellStart"/>
      <w:r w:rsidR="00CF0EDF">
        <w:t>Ischanius</w:t>
      </w:r>
      <w:proofErr w:type="spellEnd"/>
      <w:r w:rsidR="00CF0EDF">
        <w:t xml:space="preserve"> vietiin vankina Venäjälle.</w:t>
      </w:r>
    </w:p>
    <w:p w:rsidR="00CF0EDF" w:rsidRDefault="00CF0EDF" w:rsidP="00CF0EDF">
      <w:pPr>
        <w:rPr>
          <w:b/>
        </w:rPr>
      </w:pPr>
    </w:p>
    <w:p w:rsidR="00CF0EDF" w:rsidRDefault="00CF0EDF" w:rsidP="00CF0EDF">
      <w:r>
        <w:t>Salmin siirryttyä vuodesta 1721 Venäjän vallan alle luterilainen usko</w:t>
      </w:r>
      <w:r w:rsidR="00995E77">
        <w:t>nto</w:t>
      </w:r>
      <w:r>
        <w:t xml:space="preserve"> joutui</w:t>
      </w:r>
      <w:r w:rsidR="00995E77">
        <w:t xml:space="preserve"> puolestaan</w:t>
      </w:r>
      <w:r>
        <w:t xml:space="preserve"> syrjityksi, ja monet Salmin luterilaisista joko siirtyivät paikkakunnalta pois tai vaihtoivat uskontonsa kreikkalaiskatoliseksi. Siten luterilainen väestö oli Salmissa 1800-luvun alussa, kun alue liitettiin jälleen muun Suomen yhteyteen, vähentynyt aivan mitättömiin. Enimmäkseen se oli liikkuvaa työväestöä. Vasta 1850-luvulla alkoi Salmissak</w:t>
      </w:r>
      <w:r w:rsidR="00C458D4">
        <w:t>in olla siinä määrin luterila</w:t>
      </w:r>
      <w:r>
        <w:t>isia, että heidän keskuudessaan voitiin jo huomata yhteisiä pyrintöjä. Luterilaista väestöä oli tullut seudulle lähinnä Suojärvelle perustetun rautatehtaan sekä Salmiin perustetun sahateollisuuden myötä.</w:t>
      </w:r>
      <w:r>
        <w:rPr>
          <w:rStyle w:val="Alaviitemerkit"/>
        </w:rPr>
        <w:footnoteReference w:id="5"/>
      </w:r>
    </w:p>
    <w:p w:rsidR="00CF0EDF" w:rsidRDefault="00CF0EDF" w:rsidP="00CF0EDF"/>
    <w:p w:rsidR="00CF0EDF" w:rsidRDefault="00CF0EDF" w:rsidP="00CF0EDF">
      <w:r>
        <w:t>Aluksi Salmissa alkoi liikkua kiertävä saarnaaja, minkä jälkeen</w:t>
      </w:r>
      <w:r w:rsidR="00C458D4">
        <w:t xml:space="preserve"> (vuonna 1885)</w:t>
      </w:r>
      <w:r>
        <w:t xml:space="preserve"> Salmi muodostettiin Impilahden seurakuntaan kuuluvaksi </w:t>
      </w:r>
      <w:r w:rsidR="00C458D4">
        <w:t>rukoushuonekunnaksi. Vuonna 1905</w:t>
      </w:r>
      <w:r>
        <w:t xml:space="preserve"> Salmia varten nimitettiin virallisest</w:t>
      </w:r>
      <w:r w:rsidR="00995E77">
        <w:t>i</w:t>
      </w:r>
      <w:r>
        <w:t xml:space="preserve"> oma pastori,</w:t>
      </w:r>
      <w:r w:rsidR="00C458D4">
        <w:rPr>
          <w:rStyle w:val="Alaviitteenviite"/>
        </w:rPr>
        <w:footnoteReference w:id="6"/>
      </w:r>
      <w:r>
        <w:t xml:space="preserve"> ja omien kirkonkirjojen pito aloitettiin 1909. Oma seurakunta perustettiin jälleen 1922, mutta oman kirkkoherran se sai vasta vuonna 1937.</w:t>
      </w:r>
      <w:r>
        <w:rPr>
          <w:rStyle w:val="Alaviitemerkit"/>
        </w:rPr>
        <w:footnoteReference w:id="7"/>
      </w:r>
    </w:p>
    <w:p w:rsidR="00CF0EDF" w:rsidRDefault="00CF0EDF" w:rsidP="00CF0EDF"/>
    <w:p w:rsidR="00CF0EDF" w:rsidRDefault="00CF0EDF" w:rsidP="00CF0EDF">
      <w:r>
        <w:t>Seurakunnalla oli vuonna 1877 Tulemajoen rannalle rakennettu rukoushuone</w:t>
      </w:r>
      <w:r w:rsidR="003051F4">
        <w:t>, joka muutettiin myöhemmin kirkoksi</w:t>
      </w:r>
      <w:r>
        <w:t>. Luterilaisia oli kuitenkin Salmissa</w:t>
      </w:r>
      <w:r w:rsidR="003051F4">
        <w:t xml:space="preserve"> vielä</w:t>
      </w:r>
      <w:r>
        <w:t xml:space="preserve"> 1800</w:t>
      </w:r>
      <w:r w:rsidR="003051F4">
        <w:t xml:space="preserve">-luvun jälkipuoliskolla </w:t>
      </w:r>
      <w:r w:rsidR="00284501">
        <w:t>jokseenki</w:t>
      </w:r>
      <w:r w:rsidR="003051F4">
        <w:t>n vähän; Arvid</w:t>
      </w:r>
      <w:r>
        <w:t xml:space="preserve"> </w:t>
      </w:r>
      <w:proofErr w:type="spellStart"/>
      <w:r>
        <w:t>Genetz</w:t>
      </w:r>
      <w:proofErr w:type="spellEnd"/>
      <w:r>
        <w:t xml:space="preserve"> kirjoitti </w:t>
      </w:r>
      <w:proofErr w:type="spellStart"/>
      <w:r>
        <w:t>Savo-Karjalaisen</w:t>
      </w:r>
      <w:proofErr w:type="spellEnd"/>
      <w:r>
        <w:t xml:space="preserve"> osakunnan ”</w:t>
      </w:r>
      <w:proofErr w:type="spellStart"/>
      <w:r>
        <w:t>Koitar</w:t>
      </w:r>
      <w:proofErr w:type="spellEnd"/>
      <w:r>
        <w:t>”-nimisessä julkaisussa vuonna 1870, että Salmissa ja Suojärvellä ainoastaan yksittäiset virkamiehet sekä ruukissa ja sahoilla työskennelleet miehet perheineen olivat luterilaisia.</w:t>
      </w:r>
      <w:r>
        <w:rPr>
          <w:rStyle w:val="Alaviitemerkit"/>
        </w:rPr>
        <w:footnoteReference w:id="8"/>
      </w:r>
    </w:p>
    <w:p w:rsidR="00CF0EDF" w:rsidRDefault="00CF0EDF" w:rsidP="00CF0EDF"/>
    <w:p w:rsidR="00CF0EDF" w:rsidRDefault="00CF0EDF" w:rsidP="00CF0EDF">
      <w:r>
        <w:rPr>
          <w:noProof/>
          <w:lang w:eastAsia="fi-FI"/>
        </w:rPr>
        <w:lastRenderedPageBreak/>
        <w:drawing>
          <wp:inline distT="0" distB="0" distL="0" distR="0">
            <wp:extent cx="5438775" cy="4629150"/>
            <wp:effectExtent l="1905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38775" cy="4629150"/>
                    </a:xfrm>
                    <a:prstGeom prst="rect">
                      <a:avLst/>
                    </a:prstGeom>
                    <a:solidFill>
                      <a:srgbClr val="FFFFFF"/>
                    </a:solidFill>
                    <a:ln w="9525">
                      <a:noFill/>
                      <a:miter lim="800000"/>
                      <a:headEnd/>
                      <a:tailEnd/>
                    </a:ln>
                  </pic:spPr>
                </pic:pic>
              </a:graphicData>
            </a:graphic>
          </wp:inline>
        </w:drawing>
      </w:r>
    </w:p>
    <w:p w:rsidR="00CF0EDF" w:rsidRDefault="00CF0EDF" w:rsidP="00CF0EDF"/>
    <w:p w:rsidR="00CF0EDF" w:rsidRDefault="00CF0EDF" w:rsidP="00CF0EDF">
      <w:proofErr w:type="gramStart"/>
      <w:r>
        <w:t>KUVA: SALMIN EVANKELIS-LUTERILAINEN KIRKKO VUONNA 1939.</w:t>
      </w:r>
      <w:proofErr w:type="gramEnd"/>
      <w:r>
        <w:t xml:space="preserve"> VUONNA 1877 VALMISTUNEESEEN RUKOUSHUONEESEEN LISÄTTIIN TORNI VUONNA 1909.  KUVA TEOKSESTA MEIJÄN SALMI KUVINA.</w:t>
      </w:r>
    </w:p>
    <w:p w:rsidR="00CF0EDF" w:rsidRDefault="00CF0EDF" w:rsidP="00CF0EDF"/>
    <w:p w:rsidR="00CF0EDF" w:rsidRDefault="00CF0EDF" w:rsidP="00CF0EDF"/>
    <w:p w:rsidR="00CF0EDF" w:rsidRDefault="00CF0EDF" w:rsidP="00CF0EDF">
      <w:r>
        <w:t>Salmin evankelis-luterilainen seurakunta näyttää olleen jossain määrin ”sekalainen” ja heikolla pohjalla vielä 1930-luvullakin.</w:t>
      </w:r>
      <w:r w:rsidR="007B09F5">
        <w:t xml:space="preserve"> Tämä johtui ennen muuta siitä, että lähes kaikki seurakunnan jäsenet oliva</w:t>
      </w:r>
      <w:r w:rsidR="00BF4DDB">
        <w:t xml:space="preserve">t muualta tulleita. </w:t>
      </w:r>
      <w:r>
        <w:t>Matti Huhtinen kirj</w:t>
      </w:r>
      <w:r w:rsidR="00BF4DDB">
        <w:t>oitti</w:t>
      </w:r>
      <w:r w:rsidR="007B09F5">
        <w:t xml:space="preserve"> vuonna 1932</w:t>
      </w:r>
      <w:r w:rsidR="00BF4DDB">
        <w:t xml:space="preserve">, että seurakunta ei ollut muodostunut erityisen tiiviiksi; </w:t>
      </w:r>
      <w:r>
        <w:t>monet tunsivat outouden</w:t>
      </w:r>
      <w:r w:rsidR="00BF4DDB">
        <w:t xml:space="preserve"> ja vierauden</w:t>
      </w:r>
      <w:r>
        <w:t xml:space="preserve"> tunnetta, kun oli tultu yhteen niin eri puolilta Suomea. Monessa suhteessa Salmin evankelis-luterilainen rajamaaseurakunta </w:t>
      </w:r>
      <w:r w:rsidR="00995E77">
        <w:t>olikin maan muihin luterilaisiin</w:t>
      </w:r>
      <w:r>
        <w:t xml:space="preserve"> seurakuntiin verrattuna suuresti j</w:t>
      </w:r>
      <w:r w:rsidR="00995E77">
        <w:t>äljessä. Seurakunna</w:t>
      </w:r>
      <w:r>
        <w:t>n toimintaan vaikutti haitallisesti sen</w:t>
      </w:r>
      <w:r w:rsidR="00995E77">
        <w:t xml:space="preserve"> (maantieteellinen)</w:t>
      </w:r>
      <w:r>
        <w:t xml:space="preserve"> laajuus ja hajanaisu</w:t>
      </w:r>
      <w:r w:rsidR="00995E77">
        <w:t>us. K</w:t>
      </w:r>
      <w:r>
        <w:t>ylänluvut, pyhäkoulutoimi ja yleensä kristillinen opetustoimi kärsivät</w:t>
      </w:r>
      <w:r w:rsidR="00995E77">
        <w:t xml:space="preserve"> tästä</w:t>
      </w:r>
      <w:r>
        <w:t xml:space="preserve"> suuresti. Seurakunnan jäsenten mielet olivat toisinaan masentuneet, ja seurakuntalaiset kokivat olleensa vieraalla paikkakunnalla yksin ja kaukana toisista, etenkin kotiseudusta, josta oli aikanaan muutettu.</w:t>
      </w:r>
      <w:r>
        <w:rPr>
          <w:rStyle w:val="Alaviitemerkit"/>
        </w:rPr>
        <w:footnoteReference w:id="9"/>
      </w:r>
    </w:p>
    <w:p w:rsidR="00CF0EDF" w:rsidRDefault="00CF0EDF" w:rsidP="00CF0EDF"/>
    <w:p w:rsidR="00CF0EDF" w:rsidRDefault="00CF0EDF" w:rsidP="00CF0EDF">
      <w:r>
        <w:t>Vuonna 1939 Salmin evankelis-luterilaiseen seurakuntaan kuului 809 miestä ja 692 nais</w:t>
      </w:r>
      <w:r w:rsidR="000422D1">
        <w:t>ta eli yhteensä 1</w:t>
      </w:r>
      <w:r w:rsidR="00995E77">
        <w:t xml:space="preserve"> </w:t>
      </w:r>
      <w:r w:rsidR="000422D1">
        <w:t>501 jäsentä. Matti</w:t>
      </w:r>
      <w:r>
        <w:t xml:space="preserve"> Huhtisen mukaan välit luterilaisten </w:t>
      </w:r>
      <w:r w:rsidR="000422D1">
        <w:t>ja kreikkalaiskatolisten kesken</w:t>
      </w:r>
      <w:r>
        <w:t xml:space="preserve"> olivat hyvät; hänen mukaansa Salmin kylät oli hyvin ekumeenisia, ja ”paljon käytiin toistensa kirkoissa”. Tosin erimielisyyttä aiheutti joskus se, että ortodoksien menoihin kuului mm. rahan viskaaminen yhdessä vainajan kanssa hautaan ja esimerkiksi piirakoiden tuominen kirkkoon </w:t>
      </w:r>
      <w:r>
        <w:lastRenderedPageBreak/>
        <w:t>”</w:t>
      </w:r>
      <w:proofErr w:type="spellStart"/>
      <w:r>
        <w:t>kalmoinpäivänä</w:t>
      </w:r>
      <w:proofErr w:type="spellEnd"/>
      <w:r>
        <w:t>” siunattaviksi. Kuten Huhtinen myöhemmässä haastattelussaan toteaa, ”näin ei tehty selvää eroa kristillisyyden ja pakanuuden välille”. Hän kertoo huomauttaneensa tästä eräälle ortodoksipapille, joka oli vastannut: ”A ei siinä mitään pahaa, työ luterilaiset ette muista</w:t>
      </w:r>
      <w:r>
        <w:rPr>
          <w:rStyle w:val="Alaviitemerkit"/>
        </w:rPr>
        <w:footnoteReference w:id="10"/>
      </w:r>
      <w:r>
        <w:t xml:space="preserve"> ollenkaan.”</w:t>
      </w:r>
      <w:r>
        <w:rPr>
          <w:rStyle w:val="Alaviitemerkit"/>
        </w:rPr>
        <w:footnoteReference w:id="11"/>
      </w:r>
    </w:p>
    <w:p w:rsidR="00CF0EDF" w:rsidRDefault="00CF0EDF" w:rsidP="00CF0EDF"/>
    <w:p w:rsidR="00284501" w:rsidRDefault="00284501" w:rsidP="00CF0EDF"/>
    <w:p w:rsidR="00CF0EDF" w:rsidRDefault="00CF0EDF" w:rsidP="00CF0EDF"/>
    <w:p w:rsidR="00CF0EDF" w:rsidRDefault="00CF0EDF" w:rsidP="00CF0EDF"/>
    <w:p w:rsidR="00284501" w:rsidRDefault="00284501" w:rsidP="00CF0EDF"/>
    <w:p w:rsidR="00284501" w:rsidRDefault="00284501" w:rsidP="00CF0EDF"/>
    <w:p w:rsidR="00284501" w:rsidRDefault="00284501" w:rsidP="00CF0EDF"/>
    <w:p w:rsidR="00CF0EDF" w:rsidRDefault="00CF0EDF" w:rsidP="00CF0EDF"/>
    <w:p w:rsidR="00CF0EDF" w:rsidRDefault="00CF0EDF" w:rsidP="00CF0EDF"/>
    <w:p w:rsidR="00CF0EDF" w:rsidRDefault="00CF0EDF" w:rsidP="00CF0EDF"/>
    <w:p w:rsidR="00C15CDA" w:rsidRDefault="00C15CDA"/>
    <w:sectPr w:rsidR="00C15CDA" w:rsidSect="00C15CD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BBC" w:rsidRDefault="00F84BBC" w:rsidP="00CF0EDF">
      <w:r>
        <w:separator/>
      </w:r>
    </w:p>
  </w:endnote>
  <w:endnote w:type="continuationSeparator" w:id="0">
    <w:p w:rsidR="00F84BBC" w:rsidRDefault="00F84BBC" w:rsidP="00CF0E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34" w:rsidRDefault="00CB2734">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735"/>
      <w:docPartObj>
        <w:docPartGallery w:val="Page Numbers (Bottom of Page)"/>
        <w:docPartUnique/>
      </w:docPartObj>
    </w:sdtPr>
    <w:sdtContent>
      <w:p w:rsidR="00CB2734" w:rsidRDefault="000F17D3">
        <w:pPr>
          <w:pStyle w:val="Alatunniste"/>
          <w:jc w:val="right"/>
        </w:pPr>
        <w:fldSimple w:instr=" PAGE   \* MERGEFORMAT ">
          <w:r w:rsidR="00D75941">
            <w:rPr>
              <w:noProof/>
            </w:rPr>
            <w:t>3</w:t>
          </w:r>
        </w:fldSimple>
      </w:p>
    </w:sdtContent>
  </w:sdt>
  <w:p w:rsidR="00CB2734" w:rsidRDefault="00CB2734">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34" w:rsidRDefault="00CB2734">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BBC" w:rsidRDefault="00F84BBC" w:rsidP="00CF0EDF">
      <w:r>
        <w:separator/>
      </w:r>
    </w:p>
  </w:footnote>
  <w:footnote w:type="continuationSeparator" w:id="0">
    <w:p w:rsidR="00F84BBC" w:rsidRDefault="00F84BBC" w:rsidP="00CF0EDF">
      <w:r>
        <w:continuationSeparator/>
      </w:r>
    </w:p>
  </w:footnote>
  <w:footnote w:id="1">
    <w:p w:rsidR="00CF0EDF" w:rsidRDefault="00CF0EDF" w:rsidP="00CF0EDF">
      <w:pPr>
        <w:pStyle w:val="Alaviitteenteksti"/>
        <w:rPr>
          <w:sz w:val="24"/>
          <w:szCs w:val="24"/>
        </w:rPr>
      </w:pPr>
      <w:r>
        <w:rPr>
          <w:rStyle w:val="Alaviitemerkit"/>
        </w:rPr>
        <w:footnoteRef/>
      </w:r>
      <w:r>
        <w:rPr>
          <w:sz w:val="24"/>
          <w:szCs w:val="24"/>
        </w:rPr>
        <w:tab/>
        <w:t xml:space="preserve">   Ks. Vaienneet temppelit: Suomen Neuvostoliitolle luovuttaman alueen kirkot sanoin ja kuvin. Jyväskylä 1953, s. 82.</w:t>
      </w:r>
    </w:p>
  </w:footnote>
  <w:footnote w:id="2">
    <w:p w:rsidR="00CF0EDF" w:rsidRDefault="00CF0EDF" w:rsidP="00CF0EDF">
      <w:pPr>
        <w:pStyle w:val="Alaviitteenteksti"/>
        <w:rPr>
          <w:sz w:val="24"/>
          <w:szCs w:val="24"/>
        </w:rPr>
      </w:pPr>
      <w:r>
        <w:rPr>
          <w:rStyle w:val="Alaviitemerkit"/>
        </w:rPr>
        <w:footnoteRef/>
      </w:r>
      <w:r>
        <w:rPr>
          <w:sz w:val="24"/>
          <w:szCs w:val="24"/>
        </w:rPr>
        <w:tab/>
        <w:t xml:space="preserve">   Pelkonen, </w:t>
      </w:r>
      <w:proofErr w:type="spellStart"/>
      <w:r>
        <w:rPr>
          <w:sz w:val="24"/>
          <w:szCs w:val="24"/>
        </w:rPr>
        <w:t>Elna</w:t>
      </w:r>
      <w:proofErr w:type="spellEnd"/>
      <w:r>
        <w:rPr>
          <w:sz w:val="24"/>
          <w:szCs w:val="24"/>
        </w:rPr>
        <w:t xml:space="preserve"> 1959, s. 50 – 53.</w:t>
      </w:r>
      <w:r w:rsidR="00912529">
        <w:rPr>
          <w:sz w:val="24"/>
          <w:szCs w:val="24"/>
        </w:rPr>
        <w:t xml:space="preserve"> – </w:t>
      </w:r>
      <w:proofErr w:type="spellStart"/>
      <w:r w:rsidR="00912529">
        <w:rPr>
          <w:sz w:val="24"/>
          <w:szCs w:val="24"/>
        </w:rPr>
        <w:t>Souranderin</w:t>
      </w:r>
      <w:proofErr w:type="spellEnd"/>
      <w:r w:rsidR="00912529">
        <w:rPr>
          <w:sz w:val="24"/>
          <w:szCs w:val="24"/>
        </w:rPr>
        <w:t xml:space="preserve"> mukaan (s. 62) papin nimi oli </w:t>
      </w:r>
      <w:proofErr w:type="spellStart"/>
      <w:r w:rsidR="00912529">
        <w:rPr>
          <w:sz w:val="24"/>
          <w:szCs w:val="24"/>
        </w:rPr>
        <w:t>Gregorius</w:t>
      </w:r>
      <w:proofErr w:type="spellEnd"/>
      <w:r w:rsidR="00912529">
        <w:rPr>
          <w:sz w:val="24"/>
          <w:szCs w:val="24"/>
        </w:rPr>
        <w:t xml:space="preserve"> </w:t>
      </w:r>
      <w:proofErr w:type="spellStart"/>
      <w:r w:rsidR="00912529">
        <w:rPr>
          <w:sz w:val="24"/>
          <w:szCs w:val="24"/>
        </w:rPr>
        <w:t>Mathiae</w:t>
      </w:r>
      <w:proofErr w:type="spellEnd"/>
      <w:r w:rsidR="00912529">
        <w:rPr>
          <w:sz w:val="24"/>
          <w:szCs w:val="24"/>
        </w:rPr>
        <w:t>.</w:t>
      </w:r>
    </w:p>
  </w:footnote>
  <w:footnote w:id="3">
    <w:p w:rsidR="00CF0EDF" w:rsidRDefault="00CF0EDF" w:rsidP="00CF0EDF">
      <w:pPr>
        <w:pStyle w:val="Alaviitteenteksti"/>
        <w:rPr>
          <w:sz w:val="24"/>
          <w:szCs w:val="24"/>
        </w:rPr>
      </w:pPr>
      <w:r>
        <w:rPr>
          <w:rStyle w:val="Alaviitemerkit"/>
        </w:rPr>
        <w:footnoteRef/>
      </w:r>
      <w:r>
        <w:rPr>
          <w:sz w:val="24"/>
          <w:szCs w:val="24"/>
        </w:rPr>
        <w:tab/>
        <w:t xml:space="preserve">   Vrt. Huhtinen 1932, s. 4: ”V. 1700 valloitettiin salajuonen kautta Salmi. Se joutui kohta takaisin Ruotsi-Suomen valtaan, mutta 1705, jolloin Sortavalakin perin juurin tuhottiin, lie </w:t>
      </w:r>
      <w:proofErr w:type="gramStart"/>
      <w:r>
        <w:rPr>
          <w:sz w:val="24"/>
          <w:szCs w:val="24"/>
        </w:rPr>
        <w:t>Salminkin</w:t>
      </w:r>
      <w:proofErr w:type="gramEnd"/>
      <w:r>
        <w:rPr>
          <w:sz w:val="24"/>
          <w:szCs w:val="24"/>
        </w:rPr>
        <w:t xml:space="preserve"> käynyt samoin.” ”Ison Vihan liekkeihin päättyivät siis aikaisemman Salmin ev.-lut. rajamaaseurakunnan vaiheet.”</w:t>
      </w:r>
    </w:p>
  </w:footnote>
  <w:footnote w:id="4">
    <w:p w:rsidR="00CF0EDF" w:rsidRDefault="00CF0EDF" w:rsidP="00CF0EDF">
      <w:pPr>
        <w:pStyle w:val="Alaviitteenteksti"/>
        <w:rPr>
          <w:sz w:val="24"/>
          <w:szCs w:val="24"/>
          <w:lang w:val="sv-SE"/>
        </w:rPr>
      </w:pPr>
      <w:r>
        <w:rPr>
          <w:rStyle w:val="Alaviitemerkit"/>
        </w:rPr>
        <w:footnoteRef/>
      </w:r>
      <w:r>
        <w:rPr>
          <w:sz w:val="24"/>
          <w:szCs w:val="24"/>
          <w:lang w:val="sv-SE"/>
        </w:rPr>
        <w:tab/>
        <w:t xml:space="preserve">   </w:t>
      </w:r>
      <w:proofErr w:type="spellStart"/>
      <w:r>
        <w:rPr>
          <w:sz w:val="24"/>
          <w:szCs w:val="24"/>
          <w:lang w:val="sv-SE"/>
        </w:rPr>
        <w:t>Viljanto</w:t>
      </w:r>
      <w:proofErr w:type="spellEnd"/>
      <w:r>
        <w:rPr>
          <w:sz w:val="24"/>
          <w:szCs w:val="24"/>
          <w:lang w:val="sv-SE"/>
        </w:rPr>
        <w:t>, s. 92.</w:t>
      </w:r>
    </w:p>
  </w:footnote>
  <w:footnote w:id="5">
    <w:p w:rsidR="00CF0EDF" w:rsidRPr="00CB2734" w:rsidRDefault="00CF0EDF" w:rsidP="00CF0EDF">
      <w:pPr>
        <w:pStyle w:val="Alaviitteenteksti"/>
        <w:rPr>
          <w:sz w:val="24"/>
          <w:szCs w:val="24"/>
          <w:lang w:val="en-US"/>
        </w:rPr>
      </w:pPr>
      <w:r>
        <w:rPr>
          <w:rStyle w:val="Alaviitemerkit"/>
        </w:rPr>
        <w:footnoteRef/>
      </w:r>
      <w:r w:rsidRPr="00CB2734">
        <w:rPr>
          <w:sz w:val="24"/>
          <w:szCs w:val="24"/>
          <w:lang w:val="en-US"/>
        </w:rPr>
        <w:tab/>
        <w:t xml:space="preserve">   Sourander, s. 179-180.</w:t>
      </w:r>
    </w:p>
  </w:footnote>
  <w:footnote w:id="6">
    <w:p w:rsidR="00C458D4" w:rsidRPr="00CB2734" w:rsidRDefault="00C458D4">
      <w:pPr>
        <w:pStyle w:val="Alaviitteenteksti"/>
        <w:rPr>
          <w:sz w:val="24"/>
          <w:szCs w:val="24"/>
          <w:lang w:val="en-US"/>
        </w:rPr>
      </w:pPr>
      <w:r>
        <w:rPr>
          <w:rStyle w:val="Alaviitteenviite"/>
        </w:rPr>
        <w:footnoteRef/>
      </w:r>
      <w:r w:rsidRPr="00CB2734">
        <w:rPr>
          <w:lang w:val="en-US"/>
        </w:rPr>
        <w:t xml:space="preserve"> </w:t>
      </w:r>
      <w:r w:rsidRPr="00CB2734">
        <w:rPr>
          <w:lang w:val="en-US"/>
        </w:rPr>
        <w:tab/>
      </w:r>
      <w:r w:rsidRPr="00CB2734">
        <w:rPr>
          <w:sz w:val="24"/>
          <w:szCs w:val="24"/>
          <w:lang w:val="en-US"/>
        </w:rPr>
        <w:t xml:space="preserve">   Sourander, s. 181.</w:t>
      </w:r>
    </w:p>
  </w:footnote>
  <w:footnote w:id="7">
    <w:p w:rsidR="00CF0EDF" w:rsidRDefault="00CF0EDF" w:rsidP="00CF0EDF">
      <w:pPr>
        <w:pStyle w:val="Alaviitteenteksti"/>
        <w:rPr>
          <w:sz w:val="24"/>
          <w:szCs w:val="24"/>
        </w:rPr>
      </w:pPr>
      <w:r>
        <w:rPr>
          <w:rStyle w:val="Alaviitemerkit"/>
        </w:rPr>
        <w:footnoteRef/>
      </w:r>
      <w:r>
        <w:rPr>
          <w:sz w:val="24"/>
          <w:szCs w:val="24"/>
        </w:rPr>
        <w:tab/>
        <w:t xml:space="preserve">   </w:t>
      </w:r>
      <w:proofErr w:type="spellStart"/>
      <w:r>
        <w:rPr>
          <w:sz w:val="24"/>
          <w:szCs w:val="24"/>
        </w:rPr>
        <w:t>Viljanto</w:t>
      </w:r>
      <w:proofErr w:type="spellEnd"/>
      <w:r>
        <w:rPr>
          <w:sz w:val="24"/>
          <w:szCs w:val="24"/>
        </w:rPr>
        <w:t>, s. 92.</w:t>
      </w:r>
    </w:p>
  </w:footnote>
  <w:footnote w:id="8">
    <w:p w:rsidR="00CF0EDF" w:rsidRPr="00CB2734" w:rsidRDefault="00CF0EDF" w:rsidP="00CF0EDF">
      <w:pPr>
        <w:pStyle w:val="Alaviitteenteksti"/>
        <w:rPr>
          <w:sz w:val="24"/>
          <w:szCs w:val="24"/>
        </w:rPr>
      </w:pPr>
      <w:r>
        <w:rPr>
          <w:rStyle w:val="Alaviitemerkit"/>
        </w:rPr>
        <w:footnoteRef/>
      </w:r>
      <w:r w:rsidRPr="00CB2734">
        <w:rPr>
          <w:sz w:val="24"/>
          <w:szCs w:val="24"/>
        </w:rPr>
        <w:tab/>
        <w:t xml:space="preserve">   Ks. A.</w:t>
      </w:r>
      <w:r w:rsidR="00C458D4" w:rsidRPr="00CB2734">
        <w:rPr>
          <w:sz w:val="24"/>
          <w:szCs w:val="24"/>
        </w:rPr>
        <w:t xml:space="preserve"> G. (= Arvid Genetz)</w:t>
      </w:r>
      <w:r w:rsidRPr="00CB2734">
        <w:rPr>
          <w:sz w:val="24"/>
          <w:szCs w:val="24"/>
        </w:rPr>
        <w:t>, s. 86.</w:t>
      </w:r>
    </w:p>
  </w:footnote>
  <w:footnote w:id="9">
    <w:p w:rsidR="00CF0EDF" w:rsidRDefault="00CF0EDF" w:rsidP="00CF0EDF">
      <w:pPr>
        <w:pStyle w:val="Alaviitteenteksti"/>
        <w:rPr>
          <w:sz w:val="24"/>
          <w:szCs w:val="24"/>
        </w:rPr>
      </w:pPr>
      <w:r>
        <w:rPr>
          <w:rStyle w:val="Alaviitemerkit"/>
        </w:rPr>
        <w:footnoteRef/>
      </w:r>
      <w:r>
        <w:rPr>
          <w:sz w:val="24"/>
          <w:szCs w:val="24"/>
        </w:rPr>
        <w:tab/>
        <w:t xml:space="preserve">   Huhtinen 1932, s. 6 – 7.</w:t>
      </w:r>
    </w:p>
  </w:footnote>
  <w:footnote w:id="10">
    <w:p w:rsidR="00CF0EDF" w:rsidRDefault="00CF0EDF" w:rsidP="00CF0EDF">
      <w:pPr>
        <w:pStyle w:val="Alaviitteenteksti"/>
        <w:rPr>
          <w:sz w:val="24"/>
          <w:szCs w:val="24"/>
        </w:rPr>
      </w:pPr>
      <w:r>
        <w:rPr>
          <w:rStyle w:val="Alaviitemerkit"/>
        </w:rPr>
        <w:footnoteRef/>
      </w:r>
      <w:r>
        <w:rPr>
          <w:sz w:val="24"/>
          <w:szCs w:val="24"/>
        </w:rPr>
        <w:tab/>
        <w:t xml:space="preserve">   Tarkoittaa, että luterilaiset eivät muistelleet vainajiaan kuten ortodoksit.</w:t>
      </w:r>
    </w:p>
  </w:footnote>
  <w:footnote w:id="11">
    <w:p w:rsidR="00CF0EDF" w:rsidRDefault="00CF0EDF" w:rsidP="00CF0EDF">
      <w:pPr>
        <w:pStyle w:val="Alaviitteenteksti"/>
        <w:rPr>
          <w:sz w:val="24"/>
          <w:szCs w:val="24"/>
        </w:rPr>
      </w:pPr>
      <w:r>
        <w:rPr>
          <w:rStyle w:val="Alaviitemerkit"/>
        </w:rPr>
        <w:footnoteRef/>
      </w:r>
      <w:r>
        <w:rPr>
          <w:sz w:val="24"/>
          <w:szCs w:val="24"/>
        </w:rPr>
        <w:tab/>
        <w:t xml:space="preserve">   </w:t>
      </w:r>
      <w:proofErr w:type="gramStart"/>
      <w:r>
        <w:rPr>
          <w:sz w:val="24"/>
          <w:szCs w:val="24"/>
        </w:rPr>
        <w:t>Kirkollisen kansanperinteen arkisto.</w:t>
      </w:r>
      <w:proofErr w:type="gramEnd"/>
      <w:r>
        <w:rPr>
          <w:sz w:val="24"/>
          <w:szCs w:val="24"/>
        </w:rPr>
        <w:t xml:space="preserve"> </w:t>
      </w:r>
      <w:proofErr w:type="gramStart"/>
      <w:r>
        <w:rPr>
          <w:sz w:val="24"/>
          <w:szCs w:val="24"/>
        </w:rPr>
        <w:t>Suomalaisen Kirjallisuuden Seuran kansanrunousarkisto.</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34" w:rsidRDefault="00CB2734">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34" w:rsidRDefault="00CB2734">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34" w:rsidRDefault="00CB2734">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D95EF7"/>
    <w:rsid w:val="000422D1"/>
    <w:rsid w:val="000E05A5"/>
    <w:rsid w:val="000F17D3"/>
    <w:rsid w:val="00212630"/>
    <w:rsid w:val="00284501"/>
    <w:rsid w:val="003051F4"/>
    <w:rsid w:val="00483245"/>
    <w:rsid w:val="00527C88"/>
    <w:rsid w:val="00605238"/>
    <w:rsid w:val="007B09F5"/>
    <w:rsid w:val="00912529"/>
    <w:rsid w:val="00995E77"/>
    <w:rsid w:val="009C26A0"/>
    <w:rsid w:val="009D7CE2"/>
    <w:rsid w:val="00BB53AD"/>
    <w:rsid w:val="00BF4DDB"/>
    <w:rsid w:val="00C15CDA"/>
    <w:rsid w:val="00C458D4"/>
    <w:rsid w:val="00C52C37"/>
    <w:rsid w:val="00C707CD"/>
    <w:rsid w:val="00C87E1C"/>
    <w:rsid w:val="00CB2734"/>
    <w:rsid w:val="00CF0EDF"/>
    <w:rsid w:val="00D75941"/>
    <w:rsid w:val="00D95EF7"/>
    <w:rsid w:val="00EE1420"/>
    <w:rsid w:val="00F84BB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0EDF"/>
    <w:pPr>
      <w:suppressAutoHyphens/>
      <w:spacing w:after="0" w:line="240" w:lineRule="auto"/>
    </w:pPr>
    <w:rPr>
      <w:rFonts w:ascii="Times New Roman" w:eastAsia="Times New Roman" w:hAnsi="Times New Roman" w:cs="Times New Roman"/>
      <w:sz w:val="24"/>
      <w:szCs w:val="24"/>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laviitemerkit">
    <w:name w:val="Alaviitemerkit"/>
    <w:rsid w:val="00CF0EDF"/>
    <w:rPr>
      <w:vertAlign w:val="superscript"/>
    </w:rPr>
  </w:style>
  <w:style w:type="paragraph" w:styleId="Alaviitteenteksti">
    <w:name w:val="footnote text"/>
    <w:basedOn w:val="Normaali"/>
    <w:link w:val="AlaviitteentekstiChar"/>
    <w:rsid w:val="00CF0EDF"/>
    <w:rPr>
      <w:sz w:val="20"/>
      <w:szCs w:val="20"/>
    </w:rPr>
  </w:style>
  <w:style w:type="character" w:customStyle="1" w:styleId="AlaviitteentekstiChar">
    <w:name w:val="Alaviitteen teksti Char"/>
    <w:basedOn w:val="Kappaleenoletusfontti"/>
    <w:link w:val="Alaviitteenteksti"/>
    <w:rsid w:val="00CF0EDF"/>
    <w:rPr>
      <w:rFonts w:ascii="Times New Roman" w:eastAsia="Times New Roman" w:hAnsi="Times New Roman" w:cs="Times New Roman"/>
      <w:sz w:val="20"/>
      <w:szCs w:val="20"/>
      <w:lang w:eastAsia="ar-SA"/>
    </w:rPr>
  </w:style>
  <w:style w:type="paragraph" w:styleId="Seliteteksti">
    <w:name w:val="Balloon Text"/>
    <w:basedOn w:val="Normaali"/>
    <w:link w:val="SelitetekstiChar"/>
    <w:uiPriority w:val="99"/>
    <w:semiHidden/>
    <w:unhideWhenUsed/>
    <w:rsid w:val="00CF0EDF"/>
    <w:rPr>
      <w:rFonts w:ascii="Tahoma" w:hAnsi="Tahoma" w:cs="Tahoma"/>
      <w:sz w:val="16"/>
      <w:szCs w:val="16"/>
    </w:rPr>
  </w:style>
  <w:style w:type="character" w:customStyle="1" w:styleId="SelitetekstiChar">
    <w:name w:val="Seliteteksti Char"/>
    <w:basedOn w:val="Kappaleenoletusfontti"/>
    <w:link w:val="Seliteteksti"/>
    <w:uiPriority w:val="99"/>
    <w:semiHidden/>
    <w:rsid w:val="00CF0EDF"/>
    <w:rPr>
      <w:rFonts w:ascii="Tahoma" w:eastAsia="Times New Roman" w:hAnsi="Tahoma" w:cs="Tahoma"/>
      <w:sz w:val="16"/>
      <w:szCs w:val="16"/>
      <w:lang w:eastAsia="ar-SA"/>
    </w:rPr>
  </w:style>
  <w:style w:type="character" w:styleId="Alaviitteenviite">
    <w:name w:val="footnote reference"/>
    <w:basedOn w:val="Kappaleenoletusfontti"/>
    <w:uiPriority w:val="99"/>
    <w:semiHidden/>
    <w:unhideWhenUsed/>
    <w:rsid w:val="00C458D4"/>
    <w:rPr>
      <w:vertAlign w:val="superscript"/>
    </w:rPr>
  </w:style>
  <w:style w:type="paragraph" w:styleId="Yltunniste">
    <w:name w:val="header"/>
    <w:basedOn w:val="Normaali"/>
    <w:link w:val="YltunnisteChar"/>
    <w:uiPriority w:val="99"/>
    <w:semiHidden/>
    <w:unhideWhenUsed/>
    <w:rsid w:val="00CB2734"/>
    <w:pPr>
      <w:tabs>
        <w:tab w:val="center" w:pos="4819"/>
        <w:tab w:val="right" w:pos="9638"/>
      </w:tabs>
    </w:pPr>
  </w:style>
  <w:style w:type="character" w:customStyle="1" w:styleId="YltunnisteChar">
    <w:name w:val="Ylätunniste Char"/>
    <w:basedOn w:val="Kappaleenoletusfontti"/>
    <w:link w:val="Yltunniste"/>
    <w:uiPriority w:val="99"/>
    <w:semiHidden/>
    <w:rsid w:val="00CB2734"/>
    <w:rPr>
      <w:rFonts w:ascii="Times New Roman" w:eastAsia="Times New Roman" w:hAnsi="Times New Roman" w:cs="Times New Roman"/>
      <w:sz w:val="24"/>
      <w:szCs w:val="24"/>
      <w:lang w:eastAsia="ar-SA"/>
    </w:rPr>
  </w:style>
  <w:style w:type="paragraph" w:styleId="Alatunniste">
    <w:name w:val="footer"/>
    <w:basedOn w:val="Normaali"/>
    <w:link w:val="AlatunnisteChar"/>
    <w:uiPriority w:val="99"/>
    <w:unhideWhenUsed/>
    <w:rsid w:val="00CB2734"/>
    <w:pPr>
      <w:tabs>
        <w:tab w:val="center" w:pos="4819"/>
        <w:tab w:val="right" w:pos="9638"/>
      </w:tabs>
    </w:pPr>
  </w:style>
  <w:style w:type="character" w:customStyle="1" w:styleId="AlatunnisteChar">
    <w:name w:val="Alatunniste Char"/>
    <w:basedOn w:val="Kappaleenoletusfontti"/>
    <w:link w:val="Alatunniste"/>
    <w:uiPriority w:val="99"/>
    <w:rsid w:val="00CB2734"/>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31BD-2A57-4898-9A44-EFC1177F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741</Words>
  <Characters>6005</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dc:creator>
  <cp:keywords/>
  <dc:description/>
  <cp:lastModifiedBy>kasu</cp:lastModifiedBy>
  <cp:revision>18</cp:revision>
  <dcterms:created xsi:type="dcterms:W3CDTF">2011-04-05T04:25:00Z</dcterms:created>
  <dcterms:modified xsi:type="dcterms:W3CDTF">2013-08-31T08:01:00Z</dcterms:modified>
</cp:coreProperties>
</file>